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56C97" w14:textId="77777777" w:rsidR="00562EE2" w:rsidRPr="006F3383" w:rsidRDefault="00562EE2" w:rsidP="00562EE2">
      <w:pPr>
        <w:pStyle w:val="Listenabsatz"/>
        <w:spacing w:line="240" w:lineRule="auto"/>
        <w:ind w:left="360"/>
        <w:jc w:val="center"/>
        <w:rPr>
          <w:rFonts w:asciiTheme="minorHAnsi" w:hAnsiTheme="minorHAnsi" w:cstheme="minorHAnsi"/>
          <w:sz w:val="32"/>
          <w:szCs w:val="32"/>
        </w:rPr>
      </w:pPr>
      <w:r w:rsidRPr="006F3383">
        <w:rPr>
          <w:rFonts w:asciiTheme="minorHAnsi" w:hAnsiTheme="minorHAnsi" w:cstheme="minorHAnsi"/>
          <w:sz w:val="32"/>
          <w:szCs w:val="32"/>
        </w:rPr>
        <w:t>Jahresbericht der Krebsberatungsstelle Göttingen</w:t>
      </w:r>
    </w:p>
    <w:p w14:paraId="4C33A53C" w14:textId="77777777" w:rsidR="00562EE2" w:rsidRDefault="00562EE2" w:rsidP="00562EE2">
      <w:pPr>
        <w:spacing w:line="240" w:lineRule="auto"/>
        <w:jc w:val="center"/>
        <w:rPr>
          <w:rFonts w:asciiTheme="minorHAnsi" w:hAnsiTheme="minorHAnsi" w:cstheme="minorHAnsi"/>
          <w:i/>
          <w:iCs/>
          <w:sz w:val="32"/>
          <w:szCs w:val="32"/>
        </w:rPr>
      </w:pPr>
      <w:r w:rsidRPr="006F3383">
        <w:rPr>
          <w:rFonts w:asciiTheme="minorHAnsi" w:hAnsiTheme="minorHAnsi" w:cstheme="minorHAnsi"/>
          <w:i/>
          <w:iCs/>
          <w:sz w:val="32"/>
          <w:szCs w:val="32"/>
        </w:rPr>
        <w:t xml:space="preserve">April 2022 bis </w:t>
      </w:r>
      <w:r w:rsidR="004F75CF">
        <w:rPr>
          <w:rFonts w:asciiTheme="minorHAnsi" w:hAnsiTheme="minorHAnsi" w:cstheme="minorHAnsi"/>
          <w:i/>
          <w:iCs/>
          <w:sz w:val="32"/>
          <w:szCs w:val="32"/>
        </w:rPr>
        <w:t>Dezember 2022</w:t>
      </w:r>
    </w:p>
    <w:p w14:paraId="7456DA77" w14:textId="77777777" w:rsidR="00562EE2" w:rsidRPr="006F3383" w:rsidRDefault="00562EE2" w:rsidP="00562EE2">
      <w:pPr>
        <w:spacing w:line="240" w:lineRule="auto"/>
        <w:jc w:val="center"/>
        <w:rPr>
          <w:rFonts w:asciiTheme="minorHAnsi" w:hAnsiTheme="minorHAnsi" w:cstheme="minorHAnsi"/>
          <w:i/>
          <w:iCs/>
          <w:sz w:val="32"/>
          <w:szCs w:val="32"/>
        </w:rPr>
      </w:pPr>
    </w:p>
    <w:p w14:paraId="4308081B" w14:textId="77777777" w:rsidR="00562EE2" w:rsidRPr="006F3383"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Nach der Eröffnung der Krebsberatungsstelle Göttingen (KBS) am 01. April</w:t>
      </w:r>
      <w:r>
        <w:rPr>
          <w:rFonts w:asciiTheme="minorHAnsi" w:hAnsiTheme="minorHAnsi" w:cstheme="minorHAnsi"/>
          <w:sz w:val="24"/>
          <w:szCs w:val="24"/>
        </w:rPr>
        <w:t xml:space="preserve"> </w:t>
      </w:r>
      <w:r w:rsidRPr="006F3383">
        <w:rPr>
          <w:rFonts w:asciiTheme="minorHAnsi" w:hAnsiTheme="minorHAnsi" w:cstheme="minorHAnsi"/>
          <w:sz w:val="24"/>
          <w:szCs w:val="24"/>
        </w:rPr>
        <w:t xml:space="preserve">2022 blicken wir auf ein erfolgreiches Gründungsjahr zurück. Im Jahresbericht, der den Zeitraum vom 01. April 2022 bis zum 31. </w:t>
      </w:r>
      <w:r w:rsidR="004A15F4">
        <w:rPr>
          <w:rFonts w:asciiTheme="minorHAnsi" w:hAnsiTheme="minorHAnsi" w:cstheme="minorHAnsi"/>
          <w:sz w:val="24"/>
          <w:szCs w:val="24"/>
        </w:rPr>
        <w:t>Dezember</w:t>
      </w:r>
      <w:r>
        <w:rPr>
          <w:rFonts w:asciiTheme="minorHAnsi" w:hAnsiTheme="minorHAnsi" w:cstheme="minorHAnsi"/>
          <w:sz w:val="24"/>
          <w:szCs w:val="24"/>
        </w:rPr>
        <w:t xml:space="preserve"> </w:t>
      </w:r>
      <w:r w:rsidR="004A15F4">
        <w:rPr>
          <w:rFonts w:asciiTheme="minorHAnsi" w:hAnsiTheme="minorHAnsi" w:cstheme="minorHAnsi"/>
          <w:sz w:val="24"/>
          <w:szCs w:val="24"/>
        </w:rPr>
        <w:t>2022</w:t>
      </w:r>
      <w:r w:rsidRPr="006F3383">
        <w:rPr>
          <w:rFonts w:asciiTheme="minorHAnsi" w:hAnsiTheme="minorHAnsi" w:cstheme="minorHAnsi"/>
          <w:sz w:val="24"/>
          <w:szCs w:val="24"/>
        </w:rPr>
        <w:t xml:space="preserve"> abdeckt, stellen wir die Trägerschaft, unser aktuelles Konzept, unser Team, die finanzielle Förderung, Kooperationen, Informationen zu Fortbildungen und abschließend Kennzahlen zur Beratungsarbeit vor.</w:t>
      </w:r>
    </w:p>
    <w:p w14:paraId="262BDDD6" w14:textId="77777777" w:rsidR="00562EE2" w:rsidRPr="006F3383" w:rsidRDefault="00562EE2" w:rsidP="00562EE2">
      <w:pPr>
        <w:pStyle w:val="Listenabsatz"/>
        <w:numPr>
          <w:ilvl w:val="0"/>
          <w:numId w:val="1"/>
        </w:numPr>
        <w:spacing w:line="240" w:lineRule="auto"/>
        <w:ind w:left="426" w:hanging="426"/>
        <w:jc w:val="both"/>
        <w:rPr>
          <w:rFonts w:asciiTheme="minorHAnsi" w:hAnsiTheme="minorHAnsi" w:cstheme="minorHAnsi"/>
          <w:sz w:val="24"/>
          <w:szCs w:val="24"/>
        </w:rPr>
      </w:pPr>
      <w:bookmarkStart w:id="0" w:name="_Hlk133912898"/>
      <w:r w:rsidRPr="006F3383">
        <w:rPr>
          <w:rFonts w:asciiTheme="minorHAnsi" w:hAnsiTheme="minorHAnsi" w:cstheme="minorHAnsi"/>
          <w:sz w:val="24"/>
          <w:szCs w:val="24"/>
        </w:rPr>
        <w:t>Träger, Organisation, Konzept &amp; Team</w:t>
      </w:r>
    </w:p>
    <w:bookmarkEnd w:id="0"/>
    <w:p w14:paraId="7BEA0F0A" w14:textId="77777777" w:rsidR="00562EE2" w:rsidRPr="006F3383"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 xml:space="preserve">Träger der Beratungsstelle ist der </w:t>
      </w:r>
      <w:r w:rsidRPr="006F3383">
        <w:rPr>
          <w:rFonts w:asciiTheme="minorHAnsi" w:hAnsiTheme="minorHAnsi" w:cstheme="minorHAnsi"/>
          <w:i/>
          <w:iCs/>
          <w:sz w:val="24"/>
          <w:szCs w:val="24"/>
        </w:rPr>
        <w:t>Diakonieverband des Ev.-luth. Kirchenkreises Göttingen-Münden</w:t>
      </w:r>
      <w:r w:rsidRPr="006F3383">
        <w:rPr>
          <w:rFonts w:asciiTheme="minorHAnsi" w:hAnsiTheme="minorHAnsi" w:cstheme="minorHAnsi"/>
          <w:sz w:val="24"/>
          <w:szCs w:val="24"/>
        </w:rPr>
        <w:t>. Die KBS bietet psychoonkologische Hilfen für Krebserkrankte und Angehörige an. Unsere Beratungsschwerpunkte liegen in der sozialen und in der psychologischen Beratung. Im Rahmen der sozialen Beratung helfen wir Ratsuchenden bei der Klärung von sozialrechtlichen Fragen (z.B. zur Reha, zur beruflichen Situation, zu Alltagshilfen, zu finanziellen Hilfen oder zu Pflegeversicherungsansprüchen). Daneben unterstützen wir Ratsuchende im Rahmen der psychologischen Beratung bei emotionalen Belastungen durch eine Krebserkrankung, die sich auf den Alltag, die Partnerschaft oder die Familie auswirken können. Weiter nehmen wir eine Lotsenfunktion ein und vermitteln Ratsuchende zu anderen Hilfeeinrichtungen oder zu Selbsthilfegruppen. Für Vertreter anderer Professionen bieten wir außerdem fachliche Beratungen zu psychoonkologischen Themen an.</w:t>
      </w:r>
    </w:p>
    <w:p w14:paraId="5D4FEA97" w14:textId="77777777" w:rsidR="00562EE2" w:rsidRPr="006F3383"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Unser Angebot ist kostenlos, zeitnah und vertraulich – es kann während und nach einer Erkrankung in Anspruch genommen werden. Das Team der KBS setzt sich aus Sozialpädagogen, Psychologen und einer Assistenzkraft zusammen. Aktuell arbeiten drei Mitarbeiter*innen in der KBS: eine Assistenzkraft (</w:t>
      </w:r>
      <w:r>
        <w:rPr>
          <w:rFonts w:asciiTheme="minorHAnsi" w:hAnsiTheme="minorHAnsi" w:cstheme="minorHAnsi"/>
          <w:sz w:val="24"/>
          <w:szCs w:val="24"/>
        </w:rPr>
        <w:t xml:space="preserve">½ </w:t>
      </w:r>
      <w:r w:rsidRPr="006F3383">
        <w:rPr>
          <w:rFonts w:asciiTheme="minorHAnsi" w:hAnsiTheme="minorHAnsi" w:cstheme="minorHAnsi"/>
          <w:sz w:val="24"/>
          <w:szCs w:val="24"/>
        </w:rPr>
        <w:t xml:space="preserve">Stelle), eine Sozialpädagogin (Dipl. Soz. Päd., </w:t>
      </w:r>
      <w:r>
        <w:rPr>
          <w:rFonts w:asciiTheme="minorHAnsi" w:hAnsiTheme="minorHAnsi" w:cstheme="minorHAnsi"/>
          <w:sz w:val="24"/>
          <w:szCs w:val="24"/>
        </w:rPr>
        <w:t xml:space="preserve">½ </w:t>
      </w:r>
      <w:r w:rsidRPr="006F3383">
        <w:rPr>
          <w:rFonts w:asciiTheme="minorHAnsi" w:hAnsiTheme="minorHAnsi" w:cstheme="minorHAnsi"/>
          <w:sz w:val="24"/>
          <w:szCs w:val="24"/>
        </w:rPr>
        <w:t xml:space="preserve">Stelle) und ein Psychologe (M. Sc. Psych., Psych. Psychotherapeut i.A., </w:t>
      </w:r>
      <w:r>
        <w:rPr>
          <w:rFonts w:asciiTheme="minorHAnsi" w:hAnsiTheme="minorHAnsi" w:cstheme="minorHAnsi"/>
          <w:sz w:val="24"/>
          <w:szCs w:val="24"/>
        </w:rPr>
        <w:t xml:space="preserve">½ </w:t>
      </w:r>
      <w:r w:rsidRPr="006F3383">
        <w:rPr>
          <w:rFonts w:asciiTheme="minorHAnsi" w:hAnsiTheme="minorHAnsi" w:cstheme="minorHAnsi"/>
          <w:sz w:val="24"/>
          <w:szCs w:val="24"/>
        </w:rPr>
        <w:t>Stelle).</w:t>
      </w:r>
    </w:p>
    <w:p w14:paraId="5DE79BB7" w14:textId="77777777" w:rsidR="00562EE2" w:rsidRPr="008D6027" w:rsidRDefault="00562EE2" w:rsidP="00562EE2">
      <w:pPr>
        <w:spacing w:line="240" w:lineRule="auto"/>
        <w:jc w:val="both"/>
        <w:rPr>
          <w:rFonts w:asciiTheme="minorHAnsi" w:hAnsiTheme="minorHAnsi" w:cstheme="minorHAnsi"/>
          <w:sz w:val="24"/>
          <w:szCs w:val="24"/>
        </w:rPr>
      </w:pPr>
      <w:r w:rsidRPr="008D6027">
        <w:rPr>
          <w:rFonts w:asciiTheme="minorHAnsi" w:hAnsiTheme="minorHAnsi" w:cstheme="minorHAnsi"/>
          <w:sz w:val="24"/>
          <w:szCs w:val="24"/>
        </w:rPr>
        <w:t xml:space="preserve">Die KBS </w:t>
      </w:r>
      <w:r>
        <w:rPr>
          <w:rFonts w:asciiTheme="minorHAnsi" w:hAnsiTheme="minorHAnsi" w:cstheme="minorHAnsi"/>
          <w:sz w:val="24"/>
          <w:szCs w:val="24"/>
        </w:rPr>
        <w:t>befindet</w:t>
      </w:r>
      <w:r w:rsidRPr="008D6027">
        <w:rPr>
          <w:rFonts w:asciiTheme="minorHAnsi" w:hAnsiTheme="minorHAnsi" w:cstheme="minorHAnsi"/>
          <w:sz w:val="24"/>
          <w:szCs w:val="24"/>
        </w:rPr>
        <w:t xml:space="preserve"> sich </w:t>
      </w:r>
      <w:r>
        <w:rPr>
          <w:rFonts w:asciiTheme="minorHAnsi" w:hAnsiTheme="minorHAnsi" w:cstheme="minorHAnsi"/>
          <w:sz w:val="24"/>
          <w:szCs w:val="24"/>
        </w:rPr>
        <w:t xml:space="preserve">in einer räumlich </w:t>
      </w:r>
      <w:r w:rsidRPr="008D6027">
        <w:rPr>
          <w:rFonts w:asciiTheme="minorHAnsi" w:hAnsiTheme="minorHAnsi" w:cstheme="minorHAnsi"/>
          <w:sz w:val="24"/>
          <w:szCs w:val="24"/>
        </w:rPr>
        <w:t>geschlossene</w:t>
      </w:r>
      <w:r>
        <w:rPr>
          <w:rFonts w:asciiTheme="minorHAnsi" w:hAnsiTheme="minorHAnsi" w:cstheme="minorHAnsi"/>
          <w:sz w:val="24"/>
          <w:szCs w:val="24"/>
        </w:rPr>
        <w:t>n</w:t>
      </w:r>
      <w:r w:rsidRPr="00056047">
        <w:rPr>
          <w:rFonts w:asciiTheme="minorHAnsi" w:hAnsiTheme="minorHAnsi" w:cstheme="minorHAnsi"/>
          <w:sz w:val="24"/>
          <w:szCs w:val="24"/>
        </w:rPr>
        <w:t xml:space="preserve"> Einheit mit separierte</w:t>
      </w:r>
      <w:r>
        <w:rPr>
          <w:rFonts w:asciiTheme="minorHAnsi" w:hAnsiTheme="minorHAnsi" w:cstheme="minorHAnsi"/>
          <w:sz w:val="24"/>
          <w:szCs w:val="24"/>
        </w:rPr>
        <w:t>m</w:t>
      </w:r>
      <w:r w:rsidRPr="00056047">
        <w:rPr>
          <w:rFonts w:asciiTheme="minorHAnsi" w:hAnsiTheme="minorHAnsi" w:cstheme="minorHAnsi"/>
          <w:sz w:val="24"/>
          <w:szCs w:val="24"/>
        </w:rPr>
        <w:t xml:space="preserve"> Beratungs-</w:t>
      </w:r>
      <w:r>
        <w:rPr>
          <w:rFonts w:asciiTheme="minorHAnsi" w:hAnsiTheme="minorHAnsi" w:cstheme="minorHAnsi"/>
          <w:sz w:val="24"/>
          <w:szCs w:val="24"/>
        </w:rPr>
        <w:t>,</w:t>
      </w:r>
      <w:r w:rsidRPr="00056047">
        <w:rPr>
          <w:rFonts w:asciiTheme="minorHAnsi" w:hAnsiTheme="minorHAnsi" w:cstheme="minorHAnsi"/>
          <w:sz w:val="24"/>
          <w:szCs w:val="24"/>
        </w:rPr>
        <w:t xml:space="preserve"> </w:t>
      </w:r>
      <w:r>
        <w:rPr>
          <w:rFonts w:asciiTheme="minorHAnsi" w:hAnsiTheme="minorHAnsi" w:cstheme="minorHAnsi"/>
          <w:sz w:val="24"/>
          <w:szCs w:val="24"/>
        </w:rPr>
        <w:t xml:space="preserve">Büro- </w:t>
      </w:r>
      <w:r w:rsidRPr="00056047">
        <w:rPr>
          <w:rFonts w:asciiTheme="minorHAnsi" w:hAnsiTheme="minorHAnsi" w:cstheme="minorHAnsi"/>
          <w:sz w:val="24"/>
          <w:szCs w:val="24"/>
        </w:rPr>
        <w:t>und Wartebereich</w:t>
      </w:r>
      <w:r w:rsidRPr="008D6027">
        <w:rPr>
          <w:rFonts w:asciiTheme="minorHAnsi" w:hAnsiTheme="minorHAnsi" w:cstheme="minorHAnsi"/>
          <w:sz w:val="24"/>
          <w:szCs w:val="24"/>
        </w:rPr>
        <w:t xml:space="preserve"> im neu gebauten </w:t>
      </w:r>
      <w:r w:rsidRPr="00D1518E">
        <w:rPr>
          <w:rFonts w:asciiTheme="minorHAnsi" w:hAnsiTheme="minorHAnsi" w:cstheme="minorHAnsi"/>
          <w:i/>
          <w:iCs/>
          <w:sz w:val="24"/>
          <w:szCs w:val="24"/>
        </w:rPr>
        <w:t>Forum Kirche und Diakonie</w:t>
      </w:r>
      <w:r w:rsidRPr="008D6027">
        <w:rPr>
          <w:rFonts w:asciiTheme="minorHAnsi" w:hAnsiTheme="minorHAnsi" w:cstheme="minorHAnsi"/>
          <w:sz w:val="24"/>
          <w:szCs w:val="24"/>
        </w:rPr>
        <w:t xml:space="preserve"> mit eigener Adresse. Die Vertraulichkeit ist gewährleistet.</w:t>
      </w:r>
    </w:p>
    <w:p w14:paraId="194D94CC" w14:textId="77777777" w:rsidR="00562EE2" w:rsidRPr="006F3383" w:rsidRDefault="00562EE2" w:rsidP="00562EE2">
      <w:pPr>
        <w:pStyle w:val="Listenabsatz"/>
        <w:numPr>
          <w:ilvl w:val="0"/>
          <w:numId w:val="1"/>
        </w:numPr>
        <w:spacing w:line="240" w:lineRule="auto"/>
        <w:ind w:left="426" w:hanging="426"/>
        <w:jc w:val="both"/>
        <w:rPr>
          <w:rFonts w:asciiTheme="minorHAnsi" w:hAnsiTheme="minorHAnsi" w:cstheme="minorHAnsi"/>
          <w:sz w:val="24"/>
          <w:szCs w:val="24"/>
        </w:rPr>
      </w:pPr>
      <w:r w:rsidRPr="006F3383">
        <w:rPr>
          <w:rFonts w:asciiTheme="minorHAnsi" w:hAnsiTheme="minorHAnsi" w:cstheme="minorHAnsi"/>
          <w:sz w:val="24"/>
          <w:szCs w:val="24"/>
        </w:rPr>
        <w:t>Förderung und finanzielle Situation</w:t>
      </w:r>
    </w:p>
    <w:p w14:paraId="50521D5E" w14:textId="6F6122A9" w:rsidR="00562EE2" w:rsidRPr="006F3383"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 xml:space="preserve">Die KBS wird zu 80% aus Mitteln der Gesetzlichen und Privaten Krankenversicherung (GKV/PKV) gefördert (§ 65e SGB V). </w:t>
      </w:r>
      <w:r>
        <w:rPr>
          <w:rFonts w:asciiTheme="minorHAnsi" w:hAnsiTheme="minorHAnsi" w:cstheme="minorHAnsi"/>
          <w:sz w:val="24"/>
          <w:szCs w:val="24"/>
        </w:rPr>
        <w:t>Der</w:t>
      </w:r>
      <w:r w:rsidRPr="006F3383">
        <w:rPr>
          <w:rFonts w:asciiTheme="minorHAnsi" w:hAnsiTheme="minorHAnsi" w:cstheme="minorHAnsi"/>
          <w:sz w:val="24"/>
          <w:szCs w:val="24"/>
        </w:rPr>
        <w:t xml:space="preserve"> verbleibende F</w:t>
      </w:r>
      <w:r>
        <w:rPr>
          <w:rFonts w:asciiTheme="minorHAnsi" w:hAnsiTheme="minorHAnsi" w:cstheme="minorHAnsi"/>
          <w:sz w:val="24"/>
          <w:szCs w:val="24"/>
        </w:rPr>
        <w:t>inanzierungsbedarf</w:t>
      </w:r>
      <w:r w:rsidRPr="006F3383">
        <w:rPr>
          <w:rFonts w:asciiTheme="minorHAnsi" w:hAnsiTheme="minorHAnsi" w:cstheme="minorHAnsi"/>
          <w:sz w:val="24"/>
          <w:szCs w:val="24"/>
        </w:rPr>
        <w:t xml:space="preserve"> wurde im Betrachtungszeitraum von der Stadt und dem Landkreis Göttingen sowie von der </w:t>
      </w:r>
      <w:r w:rsidR="003D7A49" w:rsidRPr="006F3383">
        <w:rPr>
          <w:rFonts w:asciiTheme="minorHAnsi" w:hAnsiTheme="minorHAnsi" w:cstheme="minorHAnsi"/>
          <w:sz w:val="24"/>
          <w:szCs w:val="24"/>
        </w:rPr>
        <w:t>Diakonie getragen</w:t>
      </w:r>
      <w:r w:rsidRPr="006F3383">
        <w:rPr>
          <w:rFonts w:asciiTheme="minorHAnsi" w:hAnsiTheme="minorHAnsi" w:cstheme="minorHAnsi"/>
          <w:sz w:val="24"/>
          <w:szCs w:val="24"/>
        </w:rPr>
        <w:t xml:space="preserve">. Das Land Niedersachsen hat im Jahr 2022 den gestellten Förderantrag unter Bezugnahme der avisierten Aufteilung (GKV 80 %, Land/Kommune 15 %, Trägeranteil 5 %) abgelehnt. Der Träger hatte für die Startphase der Beratungsstelle bei den Kommunen eine erhöhte, freiwillige Förderung erwirken können, um die Kosten für die </w:t>
      </w:r>
      <w:r w:rsidR="003D7A49" w:rsidRPr="006F3383">
        <w:rPr>
          <w:rFonts w:asciiTheme="minorHAnsi" w:hAnsiTheme="minorHAnsi" w:cstheme="minorHAnsi"/>
          <w:sz w:val="24"/>
          <w:szCs w:val="24"/>
        </w:rPr>
        <w:t>Erstausstattung abzusichern</w:t>
      </w:r>
      <w:r w:rsidRPr="006F3383">
        <w:rPr>
          <w:rFonts w:asciiTheme="minorHAnsi" w:hAnsiTheme="minorHAnsi" w:cstheme="minorHAnsi"/>
          <w:sz w:val="24"/>
          <w:szCs w:val="24"/>
        </w:rPr>
        <w:t xml:space="preserve">, die sich aufgrund der Ersteinrichtung und dem Erstbezug neuer Räumlichkeiten ergaben. Diese „Anschubfinanzierung“ hat das Land auf seinen Förderanteil voll angerechnet und somit keine Förderung gewährt. Die dadurch entstandene finanzielle Lücke musste einmalig durch diakonische Mittel geschlossen werden. Für </w:t>
      </w:r>
      <w:r>
        <w:rPr>
          <w:rFonts w:asciiTheme="minorHAnsi" w:hAnsiTheme="minorHAnsi" w:cstheme="minorHAnsi"/>
          <w:sz w:val="24"/>
          <w:szCs w:val="24"/>
        </w:rPr>
        <w:t xml:space="preserve">das Jahr </w:t>
      </w:r>
      <w:r w:rsidRPr="006F3383">
        <w:rPr>
          <w:rFonts w:asciiTheme="minorHAnsi" w:hAnsiTheme="minorHAnsi" w:cstheme="minorHAnsi"/>
          <w:sz w:val="24"/>
          <w:szCs w:val="24"/>
        </w:rPr>
        <w:t>2023 wurde ein neuer Antrag an das Land gestellt</w:t>
      </w:r>
      <w:r w:rsidR="00EB1FB5">
        <w:rPr>
          <w:rFonts w:asciiTheme="minorHAnsi" w:hAnsiTheme="minorHAnsi" w:cstheme="minorHAnsi"/>
          <w:sz w:val="24"/>
          <w:szCs w:val="24"/>
        </w:rPr>
        <w:t>.</w:t>
      </w:r>
    </w:p>
    <w:p w14:paraId="793D6F05" w14:textId="42AC46B0" w:rsidR="00562EE2" w:rsidRPr="006F3383"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lastRenderedPageBreak/>
        <w:t>Die Anstellung der Assistenzkraft hat sich im Jahr 2022 aufgrund der schwierige</w:t>
      </w:r>
      <w:r>
        <w:rPr>
          <w:rFonts w:asciiTheme="minorHAnsi" w:hAnsiTheme="minorHAnsi" w:cstheme="minorHAnsi"/>
          <w:sz w:val="24"/>
          <w:szCs w:val="24"/>
        </w:rPr>
        <w:t>n</w:t>
      </w:r>
      <w:r w:rsidRPr="006F3383">
        <w:rPr>
          <w:rFonts w:asciiTheme="minorHAnsi" w:hAnsiTheme="minorHAnsi" w:cstheme="minorHAnsi"/>
          <w:sz w:val="24"/>
          <w:szCs w:val="24"/>
        </w:rPr>
        <w:t xml:space="preserve"> Personalgewinnung zeitlich verzögert, was ebenfalls zu veränderten Einnahme- bzw. Ausgabepositionen führte. Der in der mittelfristigen Finanzkalkulation vorgesehene weitere Personalaufbau der Beratungsstelle wird sich i. d. S. auch verzögern.</w:t>
      </w:r>
    </w:p>
    <w:p w14:paraId="44D904C8" w14:textId="77777777" w:rsidR="00562EE2" w:rsidRPr="006F3383" w:rsidRDefault="00562EE2" w:rsidP="00562EE2">
      <w:pPr>
        <w:spacing w:line="240" w:lineRule="auto"/>
        <w:jc w:val="both"/>
        <w:rPr>
          <w:rFonts w:asciiTheme="minorHAnsi" w:hAnsiTheme="minorHAnsi" w:cstheme="minorHAnsi"/>
          <w:sz w:val="24"/>
          <w:szCs w:val="24"/>
        </w:rPr>
      </w:pPr>
    </w:p>
    <w:p w14:paraId="54995122" w14:textId="77777777" w:rsidR="00562EE2" w:rsidRDefault="00562EE2" w:rsidP="00562EE2">
      <w:pPr>
        <w:pStyle w:val="Listenabsatz"/>
        <w:numPr>
          <w:ilvl w:val="0"/>
          <w:numId w:val="1"/>
        </w:num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Öffentlichkeitsarbeit &amp; Kooperation</w:t>
      </w:r>
      <w:r>
        <w:rPr>
          <w:rFonts w:asciiTheme="minorHAnsi" w:hAnsiTheme="minorHAnsi" w:cstheme="minorHAnsi"/>
          <w:sz w:val="24"/>
          <w:szCs w:val="24"/>
        </w:rPr>
        <w:t>en</w:t>
      </w:r>
    </w:p>
    <w:p w14:paraId="18CA7572" w14:textId="77777777" w:rsidR="00562EE2" w:rsidRPr="00057E7B" w:rsidRDefault="00562EE2" w:rsidP="00562EE2">
      <w:pPr>
        <w:spacing w:line="240" w:lineRule="auto"/>
        <w:jc w:val="both"/>
        <w:rPr>
          <w:rFonts w:asciiTheme="minorHAnsi" w:hAnsiTheme="minorHAnsi" w:cstheme="minorHAnsi"/>
          <w:sz w:val="24"/>
          <w:szCs w:val="24"/>
        </w:rPr>
      </w:pPr>
      <w:r w:rsidRPr="00057E7B">
        <w:rPr>
          <w:rFonts w:asciiTheme="minorHAnsi" w:hAnsiTheme="minorHAnsi" w:cstheme="minorHAnsi"/>
          <w:sz w:val="24"/>
          <w:szCs w:val="24"/>
        </w:rPr>
        <w:t xml:space="preserve">Die Bekanntmachung des Versorgungsangebots inklusive der Finanzierung der KBS erfolgt durch eine Homepage, Flyer und Pressearbeit in regionalen </w:t>
      </w:r>
      <w:r>
        <w:rPr>
          <w:rFonts w:asciiTheme="minorHAnsi" w:hAnsiTheme="minorHAnsi" w:cstheme="minorHAnsi"/>
          <w:sz w:val="24"/>
          <w:szCs w:val="24"/>
        </w:rPr>
        <w:t>sowie</w:t>
      </w:r>
      <w:r w:rsidRPr="00057E7B">
        <w:rPr>
          <w:rFonts w:asciiTheme="minorHAnsi" w:hAnsiTheme="minorHAnsi" w:cstheme="minorHAnsi"/>
          <w:sz w:val="24"/>
          <w:szCs w:val="24"/>
        </w:rPr>
        <w:t xml:space="preserve"> überregionalen Zeitungen (Göttinger Tageblatt, Hessische/Niedersächsische Allgemeine, Evangelische Zeitung). </w:t>
      </w:r>
    </w:p>
    <w:p w14:paraId="2A086611" w14:textId="7AD2E7A6" w:rsidR="00562EE2" w:rsidRDefault="00562EE2" w:rsidP="00562EE2">
      <w:pPr>
        <w:spacing w:line="240" w:lineRule="auto"/>
        <w:jc w:val="both"/>
        <w:rPr>
          <w:rFonts w:asciiTheme="minorHAnsi" w:hAnsiTheme="minorHAnsi" w:cstheme="minorHAnsi"/>
          <w:color w:val="FF0000"/>
          <w:sz w:val="24"/>
          <w:szCs w:val="24"/>
        </w:rPr>
      </w:pPr>
      <w:r w:rsidRPr="006F3383">
        <w:rPr>
          <w:rFonts w:asciiTheme="minorHAnsi" w:hAnsiTheme="minorHAnsi" w:cstheme="minorHAnsi"/>
          <w:sz w:val="24"/>
          <w:szCs w:val="24"/>
        </w:rPr>
        <w:t>Das Beratungsteam stellte das Angebot der KBS bei einer Fachtagung (</w:t>
      </w:r>
      <w:r w:rsidRPr="00C3582D">
        <w:rPr>
          <w:rFonts w:asciiTheme="minorHAnsi" w:hAnsiTheme="minorHAnsi" w:cstheme="minorHAnsi"/>
          <w:sz w:val="24"/>
          <w:szCs w:val="24"/>
        </w:rPr>
        <w:t>XVIII. Sommersymposium</w:t>
      </w:r>
      <w:r>
        <w:rPr>
          <w:rFonts w:asciiTheme="minorHAnsi" w:hAnsiTheme="minorHAnsi" w:cstheme="minorHAnsi"/>
          <w:sz w:val="24"/>
          <w:szCs w:val="24"/>
        </w:rPr>
        <w:t>)</w:t>
      </w:r>
      <w:r w:rsidRPr="00C3582D">
        <w:rPr>
          <w:rFonts w:asciiTheme="minorHAnsi" w:hAnsiTheme="minorHAnsi" w:cstheme="minorHAnsi"/>
          <w:sz w:val="24"/>
          <w:szCs w:val="24"/>
        </w:rPr>
        <w:t xml:space="preserve"> des </w:t>
      </w:r>
      <w:r>
        <w:rPr>
          <w:rFonts w:asciiTheme="minorHAnsi" w:hAnsiTheme="minorHAnsi" w:cstheme="minorHAnsi"/>
          <w:sz w:val="24"/>
          <w:szCs w:val="24"/>
        </w:rPr>
        <w:t>UniversitätsKrebszentrums Göttingen (</w:t>
      </w:r>
      <w:r w:rsidRPr="003F4E37">
        <w:rPr>
          <w:rFonts w:asciiTheme="minorHAnsi" w:hAnsiTheme="minorHAnsi" w:cstheme="minorHAnsi"/>
          <w:sz w:val="24"/>
          <w:szCs w:val="24"/>
        </w:rPr>
        <w:t>G-CCC</w:t>
      </w:r>
      <w:r w:rsidRPr="00C3582D">
        <w:rPr>
          <w:rFonts w:asciiTheme="minorHAnsi" w:hAnsiTheme="minorHAnsi" w:cstheme="minorHAnsi"/>
          <w:sz w:val="24"/>
          <w:szCs w:val="24"/>
        </w:rPr>
        <w:t>) und einer Informationsveranstaltung (Patientenforum „Unterstützende Angebote bei Krebs“) vor. Weiter erfolgte</w:t>
      </w:r>
      <w:r w:rsidRPr="006F3383">
        <w:rPr>
          <w:rFonts w:asciiTheme="minorHAnsi" w:hAnsiTheme="minorHAnsi" w:cstheme="minorHAnsi"/>
          <w:sz w:val="24"/>
          <w:szCs w:val="24"/>
        </w:rPr>
        <w:t>n</w:t>
      </w:r>
      <w:r w:rsidRPr="00C3582D">
        <w:rPr>
          <w:rFonts w:asciiTheme="minorHAnsi" w:hAnsiTheme="minorHAnsi" w:cstheme="minorHAnsi"/>
          <w:sz w:val="24"/>
          <w:szCs w:val="24"/>
        </w:rPr>
        <w:t xml:space="preserve"> Vorstellung</w:t>
      </w:r>
      <w:r w:rsidRPr="006F3383">
        <w:rPr>
          <w:rFonts w:asciiTheme="minorHAnsi" w:hAnsiTheme="minorHAnsi" w:cstheme="minorHAnsi"/>
          <w:sz w:val="24"/>
          <w:szCs w:val="24"/>
        </w:rPr>
        <w:t>en</w:t>
      </w:r>
      <w:r w:rsidRPr="00C3582D">
        <w:rPr>
          <w:rFonts w:asciiTheme="minorHAnsi" w:hAnsiTheme="minorHAnsi" w:cstheme="minorHAnsi"/>
          <w:sz w:val="24"/>
          <w:szCs w:val="24"/>
        </w:rPr>
        <w:t xml:space="preserve"> in relevanten </w:t>
      </w:r>
      <w:r w:rsidRPr="006F3383">
        <w:rPr>
          <w:rFonts w:asciiTheme="minorHAnsi" w:hAnsiTheme="minorHAnsi" w:cstheme="minorHAnsi"/>
          <w:sz w:val="24"/>
          <w:szCs w:val="24"/>
        </w:rPr>
        <w:t>Einrichtungen (Hospiz</w:t>
      </w:r>
      <w:r>
        <w:rPr>
          <w:rFonts w:asciiTheme="minorHAnsi" w:hAnsiTheme="minorHAnsi" w:cstheme="minorHAnsi"/>
          <w:sz w:val="24"/>
          <w:szCs w:val="24"/>
        </w:rPr>
        <w:t xml:space="preserve"> </w:t>
      </w:r>
      <w:r w:rsidRPr="006F3383">
        <w:rPr>
          <w:rFonts w:asciiTheme="minorHAnsi" w:hAnsiTheme="minorHAnsi" w:cstheme="minorHAnsi"/>
          <w:sz w:val="24"/>
          <w:szCs w:val="24"/>
        </w:rPr>
        <w:t>an</w:t>
      </w:r>
      <w:r>
        <w:rPr>
          <w:rFonts w:asciiTheme="minorHAnsi" w:hAnsiTheme="minorHAnsi" w:cstheme="minorHAnsi"/>
          <w:sz w:val="24"/>
          <w:szCs w:val="24"/>
        </w:rPr>
        <w:t xml:space="preserve"> </w:t>
      </w:r>
      <w:r w:rsidRPr="006F3383">
        <w:rPr>
          <w:rFonts w:asciiTheme="minorHAnsi" w:hAnsiTheme="minorHAnsi" w:cstheme="minorHAnsi"/>
          <w:sz w:val="24"/>
          <w:szCs w:val="24"/>
        </w:rPr>
        <w:t>der</w:t>
      </w:r>
      <w:r>
        <w:rPr>
          <w:rFonts w:asciiTheme="minorHAnsi" w:hAnsiTheme="minorHAnsi" w:cstheme="minorHAnsi"/>
          <w:sz w:val="24"/>
          <w:szCs w:val="24"/>
        </w:rPr>
        <w:t xml:space="preserve"> </w:t>
      </w:r>
      <w:r w:rsidRPr="006F3383">
        <w:rPr>
          <w:rFonts w:asciiTheme="minorHAnsi" w:hAnsiTheme="minorHAnsi" w:cstheme="minorHAnsi"/>
          <w:sz w:val="24"/>
          <w:szCs w:val="24"/>
        </w:rPr>
        <w:t>Lutter, Patientenentlassmanagement U</w:t>
      </w:r>
      <w:r>
        <w:rPr>
          <w:rFonts w:asciiTheme="minorHAnsi" w:hAnsiTheme="minorHAnsi" w:cstheme="minorHAnsi"/>
          <w:sz w:val="24"/>
          <w:szCs w:val="24"/>
        </w:rPr>
        <w:t>niversitätsMedizin Göttingen (UMG)</w:t>
      </w:r>
      <w:r w:rsidRPr="006F3383">
        <w:rPr>
          <w:rFonts w:asciiTheme="minorHAnsi" w:hAnsiTheme="minorHAnsi" w:cstheme="minorHAnsi"/>
          <w:sz w:val="24"/>
          <w:szCs w:val="24"/>
        </w:rPr>
        <w:t>. Die KBS ist außerdem im</w:t>
      </w:r>
      <w:r>
        <w:rPr>
          <w:rFonts w:asciiTheme="minorHAnsi" w:hAnsiTheme="minorHAnsi" w:cstheme="minorHAnsi"/>
          <w:sz w:val="24"/>
          <w:szCs w:val="24"/>
        </w:rPr>
        <w:t xml:space="preserve"> kommunalen</w:t>
      </w:r>
      <w:r w:rsidRPr="006F3383">
        <w:rPr>
          <w:rFonts w:asciiTheme="minorHAnsi" w:hAnsiTheme="minorHAnsi" w:cstheme="minorHAnsi"/>
          <w:sz w:val="24"/>
          <w:szCs w:val="24"/>
        </w:rPr>
        <w:t xml:space="preserve"> Arbeitskreis </w:t>
      </w:r>
      <w:r w:rsidRPr="00C3582D">
        <w:rPr>
          <w:rFonts w:asciiTheme="minorHAnsi" w:hAnsiTheme="minorHAnsi" w:cstheme="minorHAnsi"/>
          <w:i/>
          <w:iCs/>
          <w:sz w:val="24"/>
          <w:szCs w:val="24"/>
        </w:rPr>
        <w:t>Beratung</w:t>
      </w:r>
      <w:r w:rsidRPr="006F3383">
        <w:rPr>
          <w:rFonts w:asciiTheme="minorHAnsi" w:hAnsiTheme="minorHAnsi" w:cstheme="minorHAnsi"/>
          <w:sz w:val="24"/>
          <w:szCs w:val="24"/>
        </w:rPr>
        <w:t xml:space="preserve"> vertreten. Da</w:t>
      </w:r>
      <w:r>
        <w:rPr>
          <w:rFonts w:asciiTheme="minorHAnsi" w:hAnsiTheme="minorHAnsi" w:cstheme="minorHAnsi"/>
          <w:sz w:val="24"/>
          <w:szCs w:val="24"/>
        </w:rPr>
        <w:t>s Beratungsteam</w:t>
      </w:r>
      <w:r w:rsidRPr="006F3383">
        <w:rPr>
          <w:rFonts w:asciiTheme="minorHAnsi" w:hAnsiTheme="minorHAnsi" w:cstheme="minorHAnsi"/>
          <w:sz w:val="24"/>
          <w:szCs w:val="24"/>
        </w:rPr>
        <w:t xml:space="preserve"> nimmt regelmäßig an der Leitungsbesprechung des Diakonieverbands teil.</w:t>
      </w:r>
    </w:p>
    <w:p w14:paraId="1F4050E0" w14:textId="6A286891" w:rsidR="00562EE2" w:rsidRPr="00056047" w:rsidRDefault="00562EE2" w:rsidP="00562EE2">
      <w:pPr>
        <w:spacing w:line="240" w:lineRule="auto"/>
        <w:jc w:val="both"/>
        <w:rPr>
          <w:rFonts w:asciiTheme="minorHAnsi" w:hAnsiTheme="minorHAnsi" w:cstheme="minorHAnsi"/>
          <w:sz w:val="24"/>
          <w:szCs w:val="24"/>
        </w:rPr>
      </w:pPr>
      <w:r w:rsidRPr="00056047">
        <w:rPr>
          <w:rFonts w:asciiTheme="minorHAnsi" w:hAnsiTheme="minorHAnsi" w:cstheme="minorHAnsi"/>
          <w:sz w:val="24"/>
          <w:szCs w:val="24"/>
        </w:rPr>
        <w:t>Seit der Gründungsphase der KBS (2021/22) besteht eine enge Kooperation mit der UMG. In einem Kooperationsvertrag wird die Zusammenarbeit abgebildet. Nach der Eröffnung der KBS wurde die Kooperation insbesondere fachlich ausgebaut. Der fachliche Austausch wird durch regelmäßige Treffen beider Institutionen gewährleistet. Außerdem wurden Kontakte zu verschiedenen Fachabteilungen der UMG (Psycho</w:t>
      </w:r>
      <w:r>
        <w:rPr>
          <w:rFonts w:asciiTheme="minorHAnsi" w:hAnsiTheme="minorHAnsi" w:cstheme="minorHAnsi"/>
          <w:sz w:val="24"/>
          <w:szCs w:val="24"/>
        </w:rPr>
        <w:t>o</w:t>
      </w:r>
      <w:r w:rsidRPr="00056047">
        <w:rPr>
          <w:rFonts w:asciiTheme="minorHAnsi" w:hAnsiTheme="minorHAnsi" w:cstheme="minorHAnsi"/>
          <w:sz w:val="24"/>
          <w:szCs w:val="24"/>
        </w:rPr>
        <w:t xml:space="preserve">nkologie, psychosomatische Abteilung, Sozialdienst, Entlassmanagement) hergestellt. Gemeinsam mit der UMG </w:t>
      </w:r>
      <w:r>
        <w:rPr>
          <w:rFonts w:asciiTheme="minorHAnsi" w:hAnsiTheme="minorHAnsi" w:cstheme="minorHAnsi"/>
          <w:sz w:val="24"/>
          <w:szCs w:val="24"/>
        </w:rPr>
        <w:t>ist</w:t>
      </w:r>
      <w:r w:rsidRPr="00056047">
        <w:rPr>
          <w:rFonts w:asciiTheme="minorHAnsi" w:hAnsiTheme="minorHAnsi" w:cstheme="minorHAnsi"/>
          <w:sz w:val="24"/>
          <w:szCs w:val="24"/>
        </w:rPr>
        <w:t xml:space="preserve"> für das </w:t>
      </w:r>
      <w:r w:rsidR="003D7A49">
        <w:rPr>
          <w:rFonts w:asciiTheme="minorHAnsi" w:hAnsiTheme="minorHAnsi" w:cstheme="minorHAnsi"/>
          <w:sz w:val="24"/>
          <w:szCs w:val="24"/>
        </w:rPr>
        <w:t>J</w:t>
      </w:r>
      <w:r w:rsidRPr="00056047">
        <w:rPr>
          <w:rFonts w:asciiTheme="minorHAnsi" w:hAnsiTheme="minorHAnsi" w:cstheme="minorHAnsi"/>
          <w:sz w:val="24"/>
          <w:szCs w:val="24"/>
        </w:rPr>
        <w:t>ahr 2023 ein Gruppenangebot für Krebserkrankte geplant, das zweimal jährlich mit einer begrenzten Teilnehmeranzahl in den Räumen des Diakonieverbandes stattfinde</w:t>
      </w:r>
      <w:r>
        <w:rPr>
          <w:rFonts w:asciiTheme="minorHAnsi" w:hAnsiTheme="minorHAnsi" w:cstheme="minorHAnsi"/>
          <w:sz w:val="24"/>
          <w:szCs w:val="24"/>
        </w:rPr>
        <w:t>n wird</w:t>
      </w:r>
      <w:r w:rsidRPr="00056047">
        <w:rPr>
          <w:rFonts w:asciiTheme="minorHAnsi" w:hAnsiTheme="minorHAnsi" w:cstheme="minorHAnsi"/>
          <w:sz w:val="24"/>
          <w:szCs w:val="24"/>
        </w:rPr>
        <w:t>. Die Zusammenarbeit mit der UMG trägt zur Konzeptentwicklung bei und dient der fortlaufenden Qualitätssicherung, der Förderung der Sichtbarkeit der KBS und dem Personal</w:t>
      </w:r>
      <w:r>
        <w:rPr>
          <w:rFonts w:asciiTheme="minorHAnsi" w:hAnsiTheme="minorHAnsi" w:cstheme="minorHAnsi"/>
          <w:sz w:val="24"/>
          <w:szCs w:val="24"/>
        </w:rPr>
        <w:t>-</w:t>
      </w:r>
      <w:r w:rsidRPr="00056047">
        <w:rPr>
          <w:rFonts w:asciiTheme="minorHAnsi" w:hAnsiTheme="minorHAnsi" w:cstheme="minorHAnsi"/>
          <w:sz w:val="24"/>
          <w:szCs w:val="24"/>
        </w:rPr>
        <w:t>R</w:t>
      </w:r>
      <w:r>
        <w:rPr>
          <w:rFonts w:asciiTheme="minorHAnsi" w:hAnsiTheme="minorHAnsi" w:cstheme="minorHAnsi"/>
          <w:sz w:val="24"/>
          <w:szCs w:val="24"/>
        </w:rPr>
        <w:t>e</w:t>
      </w:r>
      <w:r w:rsidRPr="00056047">
        <w:rPr>
          <w:rFonts w:asciiTheme="minorHAnsi" w:hAnsiTheme="minorHAnsi" w:cstheme="minorHAnsi"/>
          <w:sz w:val="24"/>
          <w:szCs w:val="24"/>
        </w:rPr>
        <w:t>cr</w:t>
      </w:r>
      <w:r>
        <w:rPr>
          <w:rFonts w:asciiTheme="minorHAnsi" w:hAnsiTheme="minorHAnsi" w:cstheme="minorHAnsi"/>
          <w:sz w:val="24"/>
          <w:szCs w:val="24"/>
        </w:rPr>
        <w:t>u</w:t>
      </w:r>
      <w:r w:rsidRPr="00056047">
        <w:rPr>
          <w:rFonts w:asciiTheme="minorHAnsi" w:hAnsiTheme="minorHAnsi" w:cstheme="minorHAnsi"/>
          <w:sz w:val="24"/>
          <w:szCs w:val="24"/>
        </w:rPr>
        <w:t>iting.</w:t>
      </w:r>
    </w:p>
    <w:p w14:paraId="016B6BC8" w14:textId="77777777" w:rsidR="00562EE2" w:rsidRPr="006F3383"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 xml:space="preserve">Darüber hinaus </w:t>
      </w:r>
      <w:r>
        <w:rPr>
          <w:rFonts w:asciiTheme="minorHAnsi" w:hAnsiTheme="minorHAnsi" w:cstheme="minorHAnsi"/>
          <w:sz w:val="24"/>
          <w:szCs w:val="24"/>
        </w:rPr>
        <w:t>wurden</w:t>
      </w:r>
      <w:r w:rsidRPr="006F3383">
        <w:rPr>
          <w:rFonts w:asciiTheme="minorHAnsi" w:hAnsiTheme="minorHAnsi" w:cstheme="minorHAnsi"/>
          <w:sz w:val="24"/>
          <w:szCs w:val="24"/>
        </w:rPr>
        <w:t xml:space="preserve"> Kooperationen mit anderen psychosozialen Hilfeeinrichtungen eingeleitet:</w:t>
      </w:r>
    </w:p>
    <w:p w14:paraId="1112994C" w14:textId="77777777" w:rsidR="00562EE2" w:rsidRPr="006F3383" w:rsidRDefault="00562EE2" w:rsidP="00562EE2">
      <w:pPr>
        <w:pStyle w:val="Listenabsatz"/>
        <w:numPr>
          <w:ilvl w:val="1"/>
          <w:numId w:val="1"/>
        </w:num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Kontakt-, Informations- und Beratungsstelle im Selbst</w:t>
      </w:r>
      <w:r>
        <w:rPr>
          <w:rFonts w:asciiTheme="minorHAnsi" w:hAnsiTheme="minorHAnsi" w:cstheme="minorHAnsi"/>
          <w:sz w:val="24"/>
          <w:szCs w:val="24"/>
        </w:rPr>
        <w:t>h</w:t>
      </w:r>
      <w:r w:rsidRPr="006F3383">
        <w:rPr>
          <w:rFonts w:asciiTheme="minorHAnsi" w:hAnsiTheme="minorHAnsi" w:cstheme="minorHAnsi"/>
          <w:sz w:val="24"/>
          <w:szCs w:val="24"/>
        </w:rPr>
        <w:t>ilfebereich (KIBIS)</w:t>
      </w:r>
    </w:p>
    <w:p w14:paraId="118FB096" w14:textId="77777777" w:rsidR="00562EE2" w:rsidRPr="006F3383" w:rsidRDefault="00562EE2" w:rsidP="00562EE2">
      <w:pPr>
        <w:pStyle w:val="Listenabsatz"/>
        <w:numPr>
          <w:ilvl w:val="1"/>
          <w:numId w:val="1"/>
        </w:num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Horizonte Göttingen e.V., Verein zur Unterstützung brustkrebskranker Frauen</w:t>
      </w:r>
    </w:p>
    <w:p w14:paraId="50761D68" w14:textId="77777777" w:rsidR="00562EE2" w:rsidRPr="006F3383" w:rsidRDefault="00562EE2" w:rsidP="00562EE2">
      <w:pPr>
        <w:pStyle w:val="Listenabsatz"/>
        <w:numPr>
          <w:ilvl w:val="1"/>
          <w:numId w:val="1"/>
        </w:num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Elternhilfe für das krebskranke Kind Göttingen e.V.</w:t>
      </w:r>
    </w:p>
    <w:p w14:paraId="5E52F5BC" w14:textId="77777777" w:rsidR="00562EE2" w:rsidRPr="006F3383" w:rsidRDefault="00562EE2" w:rsidP="00562EE2">
      <w:pPr>
        <w:pStyle w:val="Listenabsatz"/>
        <w:numPr>
          <w:ilvl w:val="1"/>
          <w:numId w:val="1"/>
        </w:num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Pflegestützpunkt der Stadt und des Landkreises Göttingen</w:t>
      </w:r>
    </w:p>
    <w:p w14:paraId="2FAA1274" w14:textId="77777777" w:rsidR="00562EE2" w:rsidRDefault="00562EE2" w:rsidP="00562EE2">
      <w:pPr>
        <w:pStyle w:val="Listenabsatz"/>
        <w:numPr>
          <w:ilvl w:val="1"/>
          <w:numId w:val="1"/>
        </w:num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Hospiz an der Lutter</w:t>
      </w:r>
      <w:r>
        <w:rPr>
          <w:rFonts w:asciiTheme="minorHAnsi" w:hAnsiTheme="minorHAnsi" w:cstheme="minorHAnsi"/>
          <w:sz w:val="24"/>
          <w:szCs w:val="24"/>
        </w:rPr>
        <w:t xml:space="preserve"> </w:t>
      </w:r>
    </w:p>
    <w:p w14:paraId="2A92A7DC" w14:textId="77777777" w:rsidR="00562EE2" w:rsidRDefault="00562EE2" w:rsidP="00562EE2">
      <w:pPr>
        <w:pStyle w:val="Listenabsatz"/>
        <w:numPr>
          <w:ilvl w:val="1"/>
          <w:numId w:val="1"/>
        </w:numPr>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Krankenhaus </w:t>
      </w:r>
      <w:r w:rsidRPr="006F3383">
        <w:rPr>
          <w:rFonts w:asciiTheme="minorHAnsi" w:hAnsiTheme="minorHAnsi" w:cstheme="minorHAnsi"/>
          <w:sz w:val="24"/>
          <w:szCs w:val="24"/>
        </w:rPr>
        <w:t>Neu Maria Hilf</w:t>
      </w:r>
      <w:r>
        <w:rPr>
          <w:rFonts w:asciiTheme="minorHAnsi" w:hAnsiTheme="minorHAnsi" w:cstheme="minorHAnsi"/>
          <w:sz w:val="24"/>
          <w:szCs w:val="24"/>
        </w:rPr>
        <w:t>, Psychoonkologie</w:t>
      </w:r>
    </w:p>
    <w:p w14:paraId="573E73D8" w14:textId="094F942E" w:rsidR="00562EE2" w:rsidRDefault="00562EE2" w:rsidP="00562EE2">
      <w:pPr>
        <w:spacing w:line="240" w:lineRule="auto"/>
        <w:jc w:val="both"/>
        <w:rPr>
          <w:rFonts w:asciiTheme="minorHAnsi" w:hAnsiTheme="minorHAnsi" w:cstheme="minorHAnsi"/>
          <w:sz w:val="24"/>
          <w:szCs w:val="24"/>
        </w:rPr>
      </w:pPr>
      <w:r>
        <w:rPr>
          <w:rFonts w:asciiTheme="minorHAnsi" w:hAnsiTheme="minorHAnsi" w:cstheme="minorHAnsi"/>
          <w:sz w:val="24"/>
          <w:szCs w:val="24"/>
        </w:rPr>
        <w:t>Weitere Kooperationen und Vernetzungstreffen sind für das Förderjahr 2023 geplant.</w:t>
      </w:r>
    </w:p>
    <w:p w14:paraId="11EF05E8" w14:textId="77777777" w:rsidR="00562EE2" w:rsidRPr="00E03582" w:rsidRDefault="00562EE2" w:rsidP="00562EE2">
      <w:pPr>
        <w:spacing w:line="240" w:lineRule="auto"/>
        <w:jc w:val="both"/>
        <w:rPr>
          <w:rFonts w:asciiTheme="minorHAnsi" w:hAnsiTheme="minorHAnsi" w:cstheme="minorHAnsi"/>
          <w:sz w:val="24"/>
          <w:szCs w:val="24"/>
        </w:rPr>
      </w:pPr>
    </w:p>
    <w:p w14:paraId="19C23FFE" w14:textId="77777777" w:rsidR="00562EE2" w:rsidRPr="006F3383" w:rsidRDefault="00562EE2" w:rsidP="00562EE2">
      <w:pPr>
        <w:pStyle w:val="Listenabsatz"/>
        <w:numPr>
          <w:ilvl w:val="0"/>
          <w:numId w:val="1"/>
        </w:num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Fortbildung &amp; Supervision</w:t>
      </w:r>
    </w:p>
    <w:p w14:paraId="4C1DBB47" w14:textId="77777777" w:rsidR="00562EE2" w:rsidRPr="006F3383"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 xml:space="preserve">Die Beratungsfachkräfte (Psychologe &amp; Sozialpädagogin) </w:t>
      </w:r>
      <w:r>
        <w:rPr>
          <w:rFonts w:asciiTheme="minorHAnsi" w:hAnsiTheme="minorHAnsi" w:cstheme="minorHAnsi"/>
          <w:sz w:val="24"/>
          <w:szCs w:val="24"/>
        </w:rPr>
        <w:t>schlossen</w:t>
      </w:r>
      <w:r w:rsidRPr="006F3383">
        <w:rPr>
          <w:rFonts w:asciiTheme="minorHAnsi" w:hAnsiTheme="minorHAnsi" w:cstheme="minorHAnsi"/>
          <w:sz w:val="24"/>
          <w:szCs w:val="24"/>
        </w:rPr>
        <w:t xml:space="preserve"> im Mai 2023 die Weiterbildung Psychosoziale Onkologie (WPO) im Umfang von 138 Unterrichtseinheiten ab.</w:t>
      </w:r>
    </w:p>
    <w:p w14:paraId="2BA681FD" w14:textId="77777777" w:rsidR="00562EE2"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Die Supervision wurde einmal pro Monat durch den ärztlichen Psychoonkologen Herrn Dr. Peter Zürner durchgeführt.</w:t>
      </w:r>
    </w:p>
    <w:p w14:paraId="2DD58FAB" w14:textId="77777777" w:rsidR="00562EE2" w:rsidRDefault="00562EE2" w:rsidP="00562EE2">
      <w:pPr>
        <w:spacing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Im Rahmen einer laufenden internen Konzeptüberprüfung wird derzeit an einem Personalentwicklungsplan gearbeitet, der die spezifischen und individuellen Fortbildungsbedarfe erheben soll, damit die Fortbildungsmaßnahmen je Mitarbeiter festgelegt werden können.</w:t>
      </w:r>
    </w:p>
    <w:p w14:paraId="74F554E8" w14:textId="77777777" w:rsidR="00562EE2" w:rsidRPr="006F3383" w:rsidRDefault="00562EE2" w:rsidP="00562EE2">
      <w:pPr>
        <w:spacing w:line="240" w:lineRule="auto"/>
        <w:jc w:val="both"/>
        <w:rPr>
          <w:rFonts w:asciiTheme="minorHAnsi" w:hAnsiTheme="minorHAnsi" w:cstheme="minorHAnsi"/>
          <w:sz w:val="24"/>
          <w:szCs w:val="24"/>
        </w:rPr>
      </w:pPr>
    </w:p>
    <w:p w14:paraId="02C7348F" w14:textId="77777777" w:rsidR="00562EE2" w:rsidRPr="00056047" w:rsidRDefault="00562EE2" w:rsidP="00562EE2">
      <w:pPr>
        <w:pStyle w:val="Listenabsatz"/>
        <w:numPr>
          <w:ilvl w:val="0"/>
          <w:numId w:val="1"/>
        </w:num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Klient*innen und Beratungen</w:t>
      </w:r>
    </w:p>
    <w:p w14:paraId="2F37F132" w14:textId="3920AEE7" w:rsidR="00562EE2" w:rsidRPr="006F3383" w:rsidRDefault="00890916" w:rsidP="00562EE2">
      <w:pPr>
        <w:spacing w:line="240" w:lineRule="auto"/>
        <w:jc w:val="both"/>
        <w:rPr>
          <w:rFonts w:asciiTheme="minorHAnsi" w:hAnsiTheme="minorHAnsi" w:cstheme="minorHAnsi"/>
          <w:sz w:val="24"/>
          <w:szCs w:val="24"/>
        </w:rPr>
      </w:pPr>
      <w:r>
        <w:rPr>
          <w:rFonts w:asciiTheme="minorHAnsi" w:hAnsiTheme="minorHAnsi" w:cstheme="minorHAnsi"/>
          <w:sz w:val="24"/>
          <w:szCs w:val="24"/>
        </w:rPr>
        <w:t>In 2022</w:t>
      </w:r>
      <w:r w:rsidR="00562EE2" w:rsidRPr="006F3383">
        <w:rPr>
          <w:rFonts w:asciiTheme="minorHAnsi" w:hAnsiTheme="minorHAnsi" w:cstheme="minorHAnsi"/>
          <w:sz w:val="24"/>
          <w:szCs w:val="24"/>
        </w:rPr>
        <w:t xml:space="preserve"> wurden insgesamt </w:t>
      </w:r>
      <w:r w:rsidR="0067107D">
        <w:rPr>
          <w:rFonts w:asciiTheme="minorHAnsi" w:hAnsiTheme="minorHAnsi" w:cstheme="minorHAnsi"/>
          <w:sz w:val="24"/>
          <w:szCs w:val="24"/>
        </w:rPr>
        <w:t>73</w:t>
      </w:r>
      <w:r w:rsidR="00562EE2" w:rsidRPr="006F3383">
        <w:rPr>
          <w:rFonts w:asciiTheme="minorHAnsi" w:hAnsiTheme="minorHAnsi" w:cstheme="minorHAnsi"/>
          <w:sz w:val="24"/>
          <w:szCs w:val="24"/>
        </w:rPr>
        <w:t xml:space="preserve"> Personen beraten.</w:t>
      </w:r>
    </w:p>
    <w:tbl>
      <w:tblPr>
        <w:tblStyle w:val="Tabellenraster"/>
        <w:tblW w:w="0" w:type="auto"/>
        <w:tblLook w:val="04A0" w:firstRow="1" w:lastRow="0" w:firstColumn="1" w:lastColumn="0" w:noHBand="0" w:noVBand="1"/>
      </w:tblPr>
      <w:tblGrid>
        <w:gridCol w:w="3020"/>
        <w:gridCol w:w="3021"/>
        <w:gridCol w:w="3021"/>
      </w:tblGrid>
      <w:tr w:rsidR="00562EE2" w:rsidRPr="00056047" w14:paraId="142D6E7E" w14:textId="77777777" w:rsidTr="00417645">
        <w:tc>
          <w:tcPr>
            <w:tcW w:w="3020" w:type="dxa"/>
          </w:tcPr>
          <w:p w14:paraId="102CDB31" w14:textId="77777777" w:rsidR="00562EE2" w:rsidRPr="00056047" w:rsidRDefault="00562EE2" w:rsidP="00417645">
            <w:pPr>
              <w:jc w:val="both"/>
              <w:rPr>
                <w:rFonts w:asciiTheme="minorHAnsi" w:hAnsiTheme="minorHAnsi" w:cstheme="minorHAnsi"/>
                <w:b/>
                <w:bCs/>
                <w:sz w:val="24"/>
                <w:szCs w:val="24"/>
              </w:rPr>
            </w:pPr>
            <w:r w:rsidRPr="00056047">
              <w:rPr>
                <w:rFonts w:asciiTheme="minorHAnsi" w:hAnsiTheme="minorHAnsi" w:cstheme="minorHAnsi"/>
                <w:b/>
                <w:bCs/>
                <w:sz w:val="24"/>
                <w:szCs w:val="24"/>
              </w:rPr>
              <w:t>Erkrankte</w:t>
            </w:r>
          </w:p>
        </w:tc>
        <w:tc>
          <w:tcPr>
            <w:tcW w:w="3021" w:type="dxa"/>
          </w:tcPr>
          <w:p w14:paraId="23E1B0FB" w14:textId="77777777" w:rsidR="00562EE2" w:rsidRPr="00056047" w:rsidRDefault="00562EE2" w:rsidP="00417645">
            <w:pPr>
              <w:jc w:val="both"/>
              <w:rPr>
                <w:rFonts w:asciiTheme="minorHAnsi" w:hAnsiTheme="minorHAnsi" w:cstheme="minorHAnsi"/>
                <w:b/>
                <w:bCs/>
                <w:sz w:val="24"/>
                <w:szCs w:val="24"/>
              </w:rPr>
            </w:pPr>
            <w:r w:rsidRPr="00056047">
              <w:rPr>
                <w:rFonts w:asciiTheme="minorHAnsi" w:hAnsiTheme="minorHAnsi" w:cstheme="minorHAnsi"/>
                <w:b/>
                <w:bCs/>
                <w:sz w:val="24"/>
                <w:szCs w:val="24"/>
              </w:rPr>
              <w:t>Angehörige</w:t>
            </w:r>
          </w:p>
        </w:tc>
        <w:tc>
          <w:tcPr>
            <w:tcW w:w="3021" w:type="dxa"/>
          </w:tcPr>
          <w:p w14:paraId="244F6048" w14:textId="77777777" w:rsidR="00562EE2" w:rsidRPr="00056047" w:rsidRDefault="00562EE2" w:rsidP="00417645">
            <w:pPr>
              <w:jc w:val="both"/>
              <w:rPr>
                <w:rFonts w:asciiTheme="minorHAnsi" w:hAnsiTheme="minorHAnsi" w:cstheme="minorHAnsi"/>
                <w:b/>
                <w:bCs/>
                <w:sz w:val="24"/>
                <w:szCs w:val="24"/>
              </w:rPr>
            </w:pPr>
            <w:r w:rsidRPr="00056047">
              <w:rPr>
                <w:rFonts w:asciiTheme="minorHAnsi" w:hAnsiTheme="minorHAnsi" w:cstheme="minorHAnsi"/>
                <w:b/>
                <w:bCs/>
                <w:sz w:val="24"/>
                <w:szCs w:val="24"/>
              </w:rPr>
              <w:t>Unbekannt</w:t>
            </w:r>
          </w:p>
        </w:tc>
      </w:tr>
      <w:tr w:rsidR="00562EE2" w:rsidRPr="00056047" w14:paraId="62A737FA" w14:textId="77777777" w:rsidTr="00417645">
        <w:tc>
          <w:tcPr>
            <w:tcW w:w="3020" w:type="dxa"/>
          </w:tcPr>
          <w:p w14:paraId="2DF4A46D" w14:textId="77777777" w:rsidR="00562EE2" w:rsidRPr="006F3383" w:rsidRDefault="0067107D" w:rsidP="0067107D">
            <w:pPr>
              <w:jc w:val="both"/>
              <w:rPr>
                <w:rFonts w:asciiTheme="minorHAnsi" w:hAnsiTheme="minorHAnsi" w:cstheme="minorHAnsi"/>
                <w:sz w:val="24"/>
                <w:szCs w:val="24"/>
              </w:rPr>
            </w:pPr>
            <w:r>
              <w:rPr>
                <w:rFonts w:asciiTheme="minorHAnsi" w:hAnsiTheme="minorHAnsi" w:cstheme="minorHAnsi"/>
                <w:sz w:val="24"/>
                <w:szCs w:val="24"/>
              </w:rPr>
              <w:t>44 (60</w:t>
            </w:r>
            <w:r w:rsidR="00562EE2" w:rsidRPr="006F3383">
              <w:rPr>
                <w:rFonts w:asciiTheme="minorHAnsi" w:hAnsiTheme="minorHAnsi" w:cstheme="minorHAnsi"/>
                <w:sz w:val="24"/>
                <w:szCs w:val="24"/>
              </w:rPr>
              <w:t>%)</w:t>
            </w:r>
          </w:p>
        </w:tc>
        <w:tc>
          <w:tcPr>
            <w:tcW w:w="3021" w:type="dxa"/>
          </w:tcPr>
          <w:p w14:paraId="1D54BC79" w14:textId="77777777" w:rsidR="00562EE2" w:rsidRPr="006F3383" w:rsidRDefault="0067107D" w:rsidP="0067107D">
            <w:pPr>
              <w:jc w:val="both"/>
              <w:rPr>
                <w:rFonts w:asciiTheme="minorHAnsi" w:hAnsiTheme="minorHAnsi" w:cstheme="minorHAnsi"/>
                <w:sz w:val="24"/>
                <w:szCs w:val="24"/>
              </w:rPr>
            </w:pPr>
            <w:r>
              <w:rPr>
                <w:rFonts w:asciiTheme="minorHAnsi" w:hAnsiTheme="minorHAnsi" w:cstheme="minorHAnsi"/>
                <w:sz w:val="24"/>
                <w:szCs w:val="24"/>
              </w:rPr>
              <w:t>25</w:t>
            </w:r>
            <w:r w:rsidR="00562EE2" w:rsidRPr="006F3383">
              <w:rPr>
                <w:rFonts w:asciiTheme="minorHAnsi" w:hAnsiTheme="minorHAnsi" w:cstheme="minorHAnsi"/>
                <w:sz w:val="24"/>
                <w:szCs w:val="24"/>
              </w:rPr>
              <w:t xml:space="preserve"> (3</w:t>
            </w:r>
            <w:r>
              <w:rPr>
                <w:rFonts w:asciiTheme="minorHAnsi" w:hAnsiTheme="minorHAnsi" w:cstheme="minorHAnsi"/>
                <w:sz w:val="24"/>
                <w:szCs w:val="24"/>
              </w:rPr>
              <w:t>4</w:t>
            </w:r>
            <w:r w:rsidR="00562EE2" w:rsidRPr="006F3383">
              <w:rPr>
                <w:rFonts w:asciiTheme="minorHAnsi" w:hAnsiTheme="minorHAnsi" w:cstheme="minorHAnsi"/>
                <w:sz w:val="24"/>
                <w:szCs w:val="24"/>
              </w:rPr>
              <w:t>%)</w:t>
            </w:r>
          </w:p>
        </w:tc>
        <w:tc>
          <w:tcPr>
            <w:tcW w:w="3021" w:type="dxa"/>
          </w:tcPr>
          <w:p w14:paraId="56CF1D63" w14:textId="77777777" w:rsidR="00562EE2" w:rsidRPr="006F3383" w:rsidRDefault="00562EE2" w:rsidP="0067107D">
            <w:pPr>
              <w:jc w:val="both"/>
              <w:rPr>
                <w:rFonts w:asciiTheme="minorHAnsi" w:hAnsiTheme="minorHAnsi" w:cstheme="minorHAnsi"/>
                <w:sz w:val="24"/>
                <w:szCs w:val="24"/>
              </w:rPr>
            </w:pPr>
            <w:r w:rsidRPr="006F3383">
              <w:rPr>
                <w:rFonts w:asciiTheme="minorHAnsi" w:hAnsiTheme="minorHAnsi" w:cstheme="minorHAnsi"/>
                <w:sz w:val="24"/>
                <w:szCs w:val="24"/>
              </w:rPr>
              <w:t>4 (</w:t>
            </w:r>
            <w:r w:rsidR="00224E3E">
              <w:rPr>
                <w:rFonts w:asciiTheme="minorHAnsi" w:hAnsiTheme="minorHAnsi" w:cstheme="minorHAnsi"/>
                <w:sz w:val="24"/>
                <w:szCs w:val="24"/>
              </w:rPr>
              <w:t>6</w:t>
            </w:r>
            <w:r w:rsidRPr="006F3383">
              <w:rPr>
                <w:rFonts w:asciiTheme="minorHAnsi" w:hAnsiTheme="minorHAnsi" w:cstheme="minorHAnsi"/>
                <w:sz w:val="24"/>
                <w:szCs w:val="24"/>
              </w:rPr>
              <w:t>%)</w:t>
            </w:r>
          </w:p>
        </w:tc>
      </w:tr>
    </w:tbl>
    <w:p w14:paraId="441B69EE" w14:textId="77777777" w:rsidR="00562EE2" w:rsidRPr="00A96395" w:rsidRDefault="00562EE2" w:rsidP="00562EE2">
      <w:pPr>
        <w:spacing w:line="240" w:lineRule="auto"/>
        <w:jc w:val="both"/>
        <w:rPr>
          <w:rFonts w:asciiTheme="minorHAnsi" w:hAnsiTheme="minorHAnsi" w:cstheme="minorHAnsi"/>
          <w:sz w:val="20"/>
          <w:szCs w:val="20"/>
        </w:rPr>
      </w:pPr>
      <w:r>
        <w:rPr>
          <w:rFonts w:asciiTheme="minorHAnsi" w:hAnsiTheme="minorHAnsi" w:cstheme="minorHAnsi"/>
          <w:sz w:val="20"/>
          <w:szCs w:val="20"/>
        </w:rPr>
        <w:t>Tab</w:t>
      </w:r>
      <w:r w:rsidRPr="00106EBE">
        <w:rPr>
          <w:rFonts w:asciiTheme="minorHAnsi" w:hAnsiTheme="minorHAnsi" w:cstheme="minorHAnsi"/>
          <w:sz w:val="20"/>
          <w:szCs w:val="20"/>
        </w:rPr>
        <w:t xml:space="preserve">. 1: </w:t>
      </w:r>
      <w:r>
        <w:rPr>
          <w:rFonts w:asciiTheme="minorHAnsi" w:hAnsiTheme="minorHAnsi" w:cstheme="minorHAnsi"/>
          <w:sz w:val="20"/>
          <w:szCs w:val="20"/>
        </w:rPr>
        <w:t>Anzahl und Verhältnis der Personen (Erkrankte, Angehörige, Unbekannt), die in der KBS beraten wurden</w:t>
      </w:r>
    </w:p>
    <w:tbl>
      <w:tblPr>
        <w:tblStyle w:val="Tabellenraster"/>
        <w:tblW w:w="0" w:type="auto"/>
        <w:tblLook w:val="04A0" w:firstRow="1" w:lastRow="0" w:firstColumn="1" w:lastColumn="0" w:noHBand="0" w:noVBand="1"/>
      </w:tblPr>
      <w:tblGrid>
        <w:gridCol w:w="3020"/>
        <w:gridCol w:w="3021"/>
        <w:gridCol w:w="3021"/>
      </w:tblGrid>
      <w:tr w:rsidR="00562EE2" w:rsidRPr="00056047" w14:paraId="4D81F3BF" w14:textId="77777777" w:rsidTr="00417645">
        <w:tc>
          <w:tcPr>
            <w:tcW w:w="3020" w:type="dxa"/>
          </w:tcPr>
          <w:p w14:paraId="6ABBAFD1" w14:textId="77777777" w:rsidR="00562EE2" w:rsidRPr="006F3383" w:rsidRDefault="00562EE2" w:rsidP="00417645">
            <w:pPr>
              <w:jc w:val="both"/>
              <w:rPr>
                <w:rFonts w:asciiTheme="minorHAnsi" w:hAnsiTheme="minorHAnsi" w:cstheme="minorHAnsi"/>
                <w:b/>
                <w:bCs/>
                <w:sz w:val="24"/>
                <w:szCs w:val="24"/>
              </w:rPr>
            </w:pPr>
            <w:r w:rsidRPr="006F3383">
              <w:rPr>
                <w:rFonts w:asciiTheme="minorHAnsi" w:hAnsiTheme="minorHAnsi" w:cstheme="minorHAnsi"/>
                <w:b/>
                <w:bCs/>
                <w:sz w:val="24"/>
                <w:szCs w:val="24"/>
              </w:rPr>
              <w:t>Frauen</w:t>
            </w:r>
          </w:p>
        </w:tc>
        <w:tc>
          <w:tcPr>
            <w:tcW w:w="3021" w:type="dxa"/>
          </w:tcPr>
          <w:p w14:paraId="3D54D565" w14:textId="77777777" w:rsidR="00562EE2" w:rsidRPr="006F3383" w:rsidRDefault="00562EE2" w:rsidP="00417645">
            <w:pPr>
              <w:jc w:val="both"/>
              <w:rPr>
                <w:rFonts w:asciiTheme="minorHAnsi" w:hAnsiTheme="minorHAnsi" w:cstheme="minorHAnsi"/>
                <w:b/>
                <w:bCs/>
                <w:sz w:val="24"/>
                <w:szCs w:val="24"/>
              </w:rPr>
            </w:pPr>
            <w:r w:rsidRPr="006F3383">
              <w:rPr>
                <w:rFonts w:asciiTheme="minorHAnsi" w:hAnsiTheme="minorHAnsi" w:cstheme="minorHAnsi"/>
                <w:b/>
                <w:bCs/>
                <w:sz w:val="24"/>
                <w:szCs w:val="24"/>
              </w:rPr>
              <w:t>Männer</w:t>
            </w:r>
          </w:p>
        </w:tc>
        <w:tc>
          <w:tcPr>
            <w:tcW w:w="3021" w:type="dxa"/>
          </w:tcPr>
          <w:p w14:paraId="7A8B4FD1" w14:textId="77777777" w:rsidR="00562EE2" w:rsidRPr="006F3383" w:rsidRDefault="00562EE2" w:rsidP="00417645">
            <w:pPr>
              <w:jc w:val="both"/>
              <w:rPr>
                <w:rFonts w:asciiTheme="minorHAnsi" w:hAnsiTheme="minorHAnsi" w:cstheme="minorHAnsi"/>
                <w:b/>
                <w:bCs/>
                <w:sz w:val="24"/>
                <w:szCs w:val="24"/>
              </w:rPr>
            </w:pPr>
            <w:r w:rsidRPr="006F3383">
              <w:rPr>
                <w:rFonts w:asciiTheme="minorHAnsi" w:hAnsiTheme="minorHAnsi" w:cstheme="minorHAnsi"/>
                <w:b/>
                <w:bCs/>
                <w:sz w:val="24"/>
                <w:szCs w:val="24"/>
              </w:rPr>
              <w:t>Divers</w:t>
            </w:r>
          </w:p>
        </w:tc>
      </w:tr>
      <w:tr w:rsidR="00562EE2" w:rsidRPr="00056047" w14:paraId="05B3E83D" w14:textId="77777777" w:rsidTr="00417645">
        <w:tc>
          <w:tcPr>
            <w:tcW w:w="3020" w:type="dxa"/>
          </w:tcPr>
          <w:p w14:paraId="0D70B2BE" w14:textId="77777777" w:rsidR="00562EE2" w:rsidRPr="006F3383" w:rsidRDefault="00224E3E" w:rsidP="00417645">
            <w:pPr>
              <w:jc w:val="both"/>
              <w:rPr>
                <w:rFonts w:asciiTheme="minorHAnsi" w:hAnsiTheme="minorHAnsi" w:cstheme="minorHAnsi"/>
                <w:sz w:val="24"/>
                <w:szCs w:val="24"/>
              </w:rPr>
            </w:pPr>
            <w:r>
              <w:rPr>
                <w:rFonts w:asciiTheme="minorHAnsi" w:hAnsiTheme="minorHAnsi" w:cstheme="minorHAnsi"/>
                <w:sz w:val="24"/>
                <w:szCs w:val="24"/>
              </w:rPr>
              <w:t>50 (69</w:t>
            </w:r>
            <w:r w:rsidR="00562EE2" w:rsidRPr="006F3383">
              <w:rPr>
                <w:rFonts w:asciiTheme="minorHAnsi" w:hAnsiTheme="minorHAnsi" w:cstheme="minorHAnsi"/>
                <w:sz w:val="24"/>
                <w:szCs w:val="24"/>
              </w:rPr>
              <w:t>%)</w:t>
            </w:r>
          </w:p>
        </w:tc>
        <w:tc>
          <w:tcPr>
            <w:tcW w:w="3021" w:type="dxa"/>
          </w:tcPr>
          <w:p w14:paraId="3785DA06" w14:textId="77777777" w:rsidR="00562EE2" w:rsidRPr="006F3383" w:rsidRDefault="0067107D" w:rsidP="0067107D">
            <w:pPr>
              <w:jc w:val="both"/>
              <w:rPr>
                <w:rFonts w:asciiTheme="minorHAnsi" w:hAnsiTheme="minorHAnsi" w:cstheme="minorHAnsi"/>
                <w:sz w:val="24"/>
                <w:szCs w:val="24"/>
              </w:rPr>
            </w:pPr>
            <w:r>
              <w:rPr>
                <w:rFonts w:asciiTheme="minorHAnsi" w:hAnsiTheme="minorHAnsi" w:cstheme="minorHAnsi"/>
                <w:sz w:val="24"/>
                <w:szCs w:val="24"/>
              </w:rPr>
              <w:t>22</w:t>
            </w:r>
            <w:r w:rsidR="00562EE2" w:rsidRPr="006F3383">
              <w:rPr>
                <w:rFonts w:asciiTheme="minorHAnsi" w:hAnsiTheme="minorHAnsi" w:cstheme="minorHAnsi"/>
                <w:sz w:val="24"/>
                <w:szCs w:val="24"/>
              </w:rPr>
              <w:t xml:space="preserve"> (</w:t>
            </w:r>
            <w:r>
              <w:rPr>
                <w:rFonts w:asciiTheme="minorHAnsi" w:hAnsiTheme="minorHAnsi" w:cstheme="minorHAnsi"/>
                <w:sz w:val="24"/>
                <w:szCs w:val="24"/>
              </w:rPr>
              <w:t>30</w:t>
            </w:r>
            <w:r w:rsidR="00562EE2" w:rsidRPr="006F3383">
              <w:rPr>
                <w:rFonts w:asciiTheme="minorHAnsi" w:hAnsiTheme="minorHAnsi" w:cstheme="minorHAnsi"/>
                <w:sz w:val="24"/>
                <w:szCs w:val="24"/>
              </w:rPr>
              <w:t>%)</w:t>
            </w:r>
          </w:p>
        </w:tc>
        <w:tc>
          <w:tcPr>
            <w:tcW w:w="3021" w:type="dxa"/>
          </w:tcPr>
          <w:p w14:paraId="2509D818" w14:textId="77777777" w:rsidR="00562EE2" w:rsidRPr="006F3383" w:rsidRDefault="00562EE2" w:rsidP="00417645">
            <w:pPr>
              <w:jc w:val="both"/>
              <w:rPr>
                <w:rFonts w:asciiTheme="minorHAnsi" w:hAnsiTheme="minorHAnsi" w:cstheme="minorHAnsi"/>
                <w:sz w:val="24"/>
                <w:szCs w:val="24"/>
              </w:rPr>
            </w:pPr>
            <w:r w:rsidRPr="006F3383">
              <w:rPr>
                <w:rFonts w:asciiTheme="minorHAnsi" w:hAnsiTheme="minorHAnsi" w:cstheme="minorHAnsi"/>
                <w:sz w:val="24"/>
                <w:szCs w:val="24"/>
              </w:rPr>
              <w:t>1 (1%)</w:t>
            </w:r>
          </w:p>
        </w:tc>
      </w:tr>
    </w:tbl>
    <w:p w14:paraId="61E125A1" w14:textId="77777777" w:rsidR="00562EE2" w:rsidRDefault="00562EE2" w:rsidP="00562EE2">
      <w:pPr>
        <w:spacing w:line="240" w:lineRule="auto"/>
        <w:jc w:val="both"/>
        <w:rPr>
          <w:rFonts w:asciiTheme="minorHAnsi" w:hAnsiTheme="minorHAnsi" w:cstheme="minorHAnsi"/>
          <w:sz w:val="20"/>
          <w:szCs w:val="20"/>
        </w:rPr>
      </w:pPr>
      <w:r>
        <w:rPr>
          <w:rFonts w:asciiTheme="minorHAnsi" w:hAnsiTheme="minorHAnsi" w:cstheme="minorHAnsi"/>
          <w:sz w:val="20"/>
          <w:szCs w:val="20"/>
        </w:rPr>
        <w:t>Tab</w:t>
      </w:r>
      <w:r w:rsidRPr="00106EBE">
        <w:rPr>
          <w:rFonts w:asciiTheme="minorHAnsi" w:hAnsiTheme="minorHAnsi" w:cstheme="minorHAnsi"/>
          <w:sz w:val="20"/>
          <w:szCs w:val="20"/>
        </w:rPr>
        <w:t xml:space="preserve">. </w:t>
      </w:r>
      <w:r>
        <w:rPr>
          <w:rFonts w:asciiTheme="minorHAnsi" w:hAnsiTheme="minorHAnsi" w:cstheme="minorHAnsi"/>
          <w:sz w:val="20"/>
          <w:szCs w:val="20"/>
        </w:rPr>
        <w:t>2: Geschlechterverhältnis (Frauen, Männer, Divers) und Anzahl der beratenen Personen pro Gruppe</w:t>
      </w:r>
    </w:p>
    <w:p w14:paraId="156D778B" w14:textId="77777777" w:rsidR="00562EE2" w:rsidRPr="00A96395" w:rsidRDefault="00562EE2" w:rsidP="00562EE2">
      <w:pPr>
        <w:spacing w:line="240" w:lineRule="auto"/>
        <w:jc w:val="both"/>
        <w:rPr>
          <w:rFonts w:asciiTheme="minorHAnsi" w:hAnsiTheme="minorHAnsi" w:cstheme="minorHAnsi"/>
          <w:sz w:val="20"/>
          <w:szCs w:val="20"/>
        </w:rPr>
      </w:pPr>
    </w:p>
    <w:p w14:paraId="238FD21C" w14:textId="77777777" w:rsidR="00562EE2" w:rsidRPr="00056047" w:rsidRDefault="00562EE2" w:rsidP="00562EE2">
      <w:pPr>
        <w:autoSpaceDE w:val="0"/>
        <w:autoSpaceDN w:val="0"/>
        <w:adjustRightInd w:val="0"/>
        <w:spacing w:after="0" w:line="240" w:lineRule="auto"/>
        <w:jc w:val="both"/>
        <w:rPr>
          <w:rFonts w:asciiTheme="minorHAnsi" w:hAnsiTheme="minorHAnsi" w:cstheme="minorHAnsi"/>
          <w:sz w:val="24"/>
          <w:szCs w:val="24"/>
        </w:rPr>
      </w:pPr>
      <w:r w:rsidRPr="006F3383">
        <w:rPr>
          <w:rFonts w:asciiTheme="minorHAnsi" w:hAnsiTheme="minorHAnsi" w:cstheme="minorHAnsi"/>
          <w:sz w:val="24"/>
          <w:szCs w:val="24"/>
        </w:rPr>
        <w:t>Insge</w:t>
      </w:r>
      <w:r w:rsidR="00115C20">
        <w:rPr>
          <w:rFonts w:asciiTheme="minorHAnsi" w:hAnsiTheme="minorHAnsi" w:cstheme="minorHAnsi"/>
          <w:sz w:val="24"/>
          <w:szCs w:val="24"/>
        </w:rPr>
        <w:t>samt wurden 271</w:t>
      </w:r>
      <w:r w:rsidR="00224E3E">
        <w:rPr>
          <w:rFonts w:asciiTheme="minorHAnsi" w:hAnsiTheme="minorHAnsi" w:cstheme="minorHAnsi"/>
          <w:sz w:val="24"/>
          <w:szCs w:val="24"/>
        </w:rPr>
        <w:t xml:space="preserve"> Beratungen mit 498</w:t>
      </w:r>
      <w:r w:rsidRPr="006F3383">
        <w:rPr>
          <w:rFonts w:asciiTheme="minorHAnsi" w:hAnsiTheme="minorHAnsi" w:cstheme="minorHAnsi"/>
          <w:sz w:val="24"/>
          <w:szCs w:val="24"/>
        </w:rPr>
        <w:t xml:space="preserve"> Beratungseinheiten durchgeführt. </w:t>
      </w:r>
      <w:r w:rsidRPr="00056047">
        <w:rPr>
          <w:rFonts w:asciiTheme="minorHAnsi" w:hAnsiTheme="minorHAnsi" w:cstheme="minorHAnsi"/>
          <w:sz w:val="24"/>
          <w:szCs w:val="24"/>
        </w:rPr>
        <w:t>Die Anzahl der durchgeführten Beratungsgespräche wird je Mitarbeiter in Einheiten je 30 Minuten erfasst.</w:t>
      </w:r>
    </w:p>
    <w:p w14:paraId="5F7C4201" w14:textId="77777777" w:rsidR="00562EE2" w:rsidRPr="006F3383" w:rsidRDefault="00562EE2" w:rsidP="00562EE2">
      <w:pPr>
        <w:autoSpaceDE w:val="0"/>
        <w:autoSpaceDN w:val="0"/>
        <w:adjustRightInd w:val="0"/>
        <w:spacing w:after="0" w:line="240" w:lineRule="auto"/>
        <w:jc w:val="both"/>
        <w:rPr>
          <w:rFonts w:asciiTheme="minorHAnsi" w:hAnsiTheme="minorHAnsi" w:cstheme="minorHAnsi"/>
          <w:sz w:val="24"/>
          <w:szCs w:val="24"/>
        </w:rPr>
      </w:pPr>
    </w:p>
    <w:tbl>
      <w:tblPr>
        <w:tblStyle w:val="Tabellenraster"/>
        <w:tblW w:w="0" w:type="auto"/>
        <w:tblLook w:val="04A0" w:firstRow="1" w:lastRow="0" w:firstColumn="1" w:lastColumn="0" w:noHBand="0" w:noVBand="1"/>
      </w:tblPr>
      <w:tblGrid>
        <w:gridCol w:w="3020"/>
        <w:gridCol w:w="3021"/>
        <w:gridCol w:w="3021"/>
      </w:tblGrid>
      <w:tr w:rsidR="00562EE2" w:rsidRPr="00056047" w14:paraId="3B911CA0" w14:textId="77777777" w:rsidTr="00417645">
        <w:tc>
          <w:tcPr>
            <w:tcW w:w="3020" w:type="dxa"/>
          </w:tcPr>
          <w:p w14:paraId="3CFD054B" w14:textId="77777777" w:rsidR="00562EE2" w:rsidRPr="006F3383" w:rsidRDefault="00562EE2" w:rsidP="00417645">
            <w:pPr>
              <w:jc w:val="both"/>
              <w:rPr>
                <w:rFonts w:asciiTheme="minorHAnsi" w:hAnsiTheme="minorHAnsi" w:cstheme="minorHAnsi"/>
                <w:sz w:val="24"/>
                <w:szCs w:val="24"/>
              </w:rPr>
            </w:pPr>
          </w:p>
        </w:tc>
        <w:tc>
          <w:tcPr>
            <w:tcW w:w="3021" w:type="dxa"/>
          </w:tcPr>
          <w:p w14:paraId="51C0DB6C" w14:textId="77777777" w:rsidR="00562EE2" w:rsidRPr="00056047" w:rsidRDefault="00562EE2" w:rsidP="00417645">
            <w:pPr>
              <w:jc w:val="both"/>
              <w:rPr>
                <w:rFonts w:asciiTheme="minorHAnsi" w:hAnsiTheme="minorHAnsi" w:cstheme="minorHAnsi"/>
                <w:b/>
                <w:bCs/>
                <w:sz w:val="24"/>
                <w:szCs w:val="24"/>
              </w:rPr>
            </w:pPr>
            <w:r w:rsidRPr="00056047">
              <w:rPr>
                <w:rFonts w:asciiTheme="minorHAnsi" w:hAnsiTheme="minorHAnsi" w:cstheme="minorHAnsi"/>
                <w:b/>
                <w:bCs/>
                <w:sz w:val="24"/>
                <w:szCs w:val="24"/>
              </w:rPr>
              <w:t>Soziale Beratung</w:t>
            </w:r>
          </w:p>
        </w:tc>
        <w:tc>
          <w:tcPr>
            <w:tcW w:w="3021" w:type="dxa"/>
          </w:tcPr>
          <w:p w14:paraId="6EAE9B84" w14:textId="77777777" w:rsidR="00562EE2" w:rsidRPr="00056047" w:rsidRDefault="00562EE2" w:rsidP="00417645">
            <w:pPr>
              <w:jc w:val="both"/>
              <w:rPr>
                <w:rFonts w:asciiTheme="minorHAnsi" w:hAnsiTheme="minorHAnsi" w:cstheme="minorHAnsi"/>
                <w:b/>
                <w:bCs/>
                <w:sz w:val="24"/>
                <w:szCs w:val="24"/>
              </w:rPr>
            </w:pPr>
            <w:r w:rsidRPr="00056047">
              <w:rPr>
                <w:rFonts w:asciiTheme="minorHAnsi" w:hAnsiTheme="minorHAnsi" w:cstheme="minorHAnsi"/>
                <w:b/>
                <w:bCs/>
                <w:sz w:val="24"/>
                <w:szCs w:val="24"/>
              </w:rPr>
              <w:t>Psychologische Beratung</w:t>
            </w:r>
          </w:p>
        </w:tc>
      </w:tr>
      <w:tr w:rsidR="00562EE2" w:rsidRPr="00056047" w14:paraId="3EF6B84B" w14:textId="77777777" w:rsidTr="00417645">
        <w:tc>
          <w:tcPr>
            <w:tcW w:w="3020" w:type="dxa"/>
          </w:tcPr>
          <w:p w14:paraId="490401C3" w14:textId="77777777" w:rsidR="00562EE2" w:rsidRPr="00056047" w:rsidRDefault="00562EE2" w:rsidP="00417645">
            <w:pPr>
              <w:jc w:val="both"/>
              <w:rPr>
                <w:rFonts w:asciiTheme="minorHAnsi" w:hAnsiTheme="minorHAnsi" w:cstheme="minorHAnsi"/>
                <w:b/>
                <w:bCs/>
                <w:sz w:val="24"/>
                <w:szCs w:val="24"/>
              </w:rPr>
            </w:pPr>
            <w:r w:rsidRPr="00056047">
              <w:rPr>
                <w:rFonts w:asciiTheme="minorHAnsi" w:hAnsiTheme="minorHAnsi" w:cstheme="minorHAnsi"/>
                <w:b/>
                <w:bCs/>
                <w:sz w:val="24"/>
                <w:szCs w:val="24"/>
              </w:rPr>
              <w:t>Termine</w:t>
            </w:r>
          </w:p>
        </w:tc>
        <w:tc>
          <w:tcPr>
            <w:tcW w:w="3021" w:type="dxa"/>
          </w:tcPr>
          <w:p w14:paraId="39C4754D" w14:textId="77777777" w:rsidR="00562EE2" w:rsidRPr="006F3383" w:rsidRDefault="0067107D" w:rsidP="0067107D">
            <w:pPr>
              <w:jc w:val="both"/>
              <w:rPr>
                <w:rFonts w:asciiTheme="minorHAnsi" w:hAnsiTheme="minorHAnsi" w:cstheme="minorHAnsi"/>
                <w:sz w:val="24"/>
                <w:szCs w:val="24"/>
              </w:rPr>
            </w:pPr>
            <w:r>
              <w:rPr>
                <w:rFonts w:asciiTheme="minorHAnsi" w:hAnsiTheme="minorHAnsi" w:cstheme="minorHAnsi"/>
                <w:sz w:val="24"/>
                <w:szCs w:val="24"/>
              </w:rPr>
              <w:t>107</w:t>
            </w:r>
            <w:r w:rsidR="00562EE2" w:rsidRPr="006F3383">
              <w:rPr>
                <w:rFonts w:asciiTheme="minorHAnsi" w:hAnsiTheme="minorHAnsi" w:cstheme="minorHAnsi"/>
                <w:sz w:val="24"/>
                <w:szCs w:val="24"/>
              </w:rPr>
              <w:t xml:space="preserve"> (</w:t>
            </w:r>
            <w:r>
              <w:rPr>
                <w:rFonts w:asciiTheme="minorHAnsi" w:hAnsiTheme="minorHAnsi" w:cstheme="minorHAnsi"/>
                <w:sz w:val="24"/>
                <w:szCs w:val="24"/>
              </w:rPr>
              <w:t>39</w:t>
            </w:r>
            <w:r w:rsidR="00562EE2" w:rsidRPr="006F3383">
              <w:rPr>
                <w:rFonts w:asciiTheme="minorHAnsi" w:hAnsiTheme="minorHAnsi" w:cstheme="minorHAnsi"/>
                <w:sz w:val="24"/>
                <w:szCs w:val="24"/>
              </w:rPr>
              <w:t>%)</w:t>
            </w:r>
          </w:p>
        </w:tc>
        <w:tc>
          <w:tcPr>
            <w:tcW w:w="3021" w:type="dxa"/>
          </w:tcPr>
          <w:p w14:paraId="40D4CE2F" w14:textId="77777777" w:rsidR="00562EE2" w:rsidRPr="006F3383" w:rsidRDefault="0067107D" w:rsidP="00417645">
            <w:pPr>
              <w:jc w:val="both"/>
              <w:rPr>
                <w:rFonts w:asciiTheme="minorHAnsi" w:hAnsiTheme="minorHAnsi" w:cstheme="minorHAnsi"/>
                <w:sz w:val="24"/>
                <w:szCs w:val="24"/>
              </w:rPr>
            </w:pPr>
            <w:r>
              <w:rPr>
                <w:rFonts w:asciiTheme="minorHAnsi" w:hAnsiTheme="minorHAnsi" w:cstheme="minorHAnsi"/>
                <w:sz w:val="24"/>
                <w:szCs w:val="24"/>
              </w:rPr>
              <w:t>164 (61</w:t>
            </w:r>
            <w:r w:rsidR="00562EE2" w:rsidRPr="006F3383">
              <w:rPr>
                <w:rFonts w:asciiTheme="minorHAnsi" w:hAnsiTheme="minorHAnsi" w:cstheme="minorHAnsi"/>
                <w:sz w:val="24"/>
                <w:szCs w:val="24"/>
              </w:rPr>
              <w:t>%)</w:t>
            </w:r>
          </w:p>
        </w:tc>
      </w:tr>
      <w:tr w:rsidR="00562EE2" w:rsidRPr="00056047" w14:paraId="27399BD3" w14:textId="77777777" w:rsidTr="00417645">
        <w:tc>
          <w:tcPr>
            <w:tcW w:w="3020" w:type="dxa"/>
          </w:tcPr>
          <w:p w14:paraId="1A08D935" w14:textId="77777777" w:rsidR="00562EE2" w:rsidRPr="00056047" w:rsidRDefault="00562EE2" w:rsidP="00417645">
            <w:pPr>
              <w:jc w:val="both"/>
              <w:rPr>
                <w:rFonts w:asciiTheme="minorHAnsi" w:hAnsiTheme="minorHAnsi" w:cstheme="minorHAnsi"/>
                <w:b/>
                <w:bCs/>
                <w:sz w:val="24"/>
                <w:szCs w:val="24"/>
              </w:rPr>
            </w:pPr>
            <w:r w:rsidRPr="00056047">
              <w:rPr>
                <w:rFonts w:asciiTheme="minorHAnsi" w:hAnsiTheme="minorHAnsi" w:cstheme="minorHAnsi"/>
                <w:b/>
                <w:bCs/>
                <w:sz w:val="24"/>
                <w:szCs w:val="24"/>
              </w:rPr>
              <w:t>Beratungseinheiten</w:t>
            </w:r>
          </w:p>
        </w:tc>
        <w:tc>
          <w:tcPr>
            <w:tcW w:w="3021" w:type="dxa"/>
          </w:tcPr>
          <w:p w14:paraId="6081966D" w14:textId="77777777" w:rsidR="00562EE2" w:rsidRPr="006F3383" w:rsidRDefault="00224E3E" w:rsidP="00417645">
            <w:pPr>
              <w:jc w:val="both"/>
              <w:rPr>
                <w:rFonts w:asciiTheme="minorHAnsi" w:hAnsiTheme="minorHAnsi" w:cstheme="minorHAnsi"/>
                <w:sz w:val="24"/>
                <w:szCs w:val="24"/>
              </w:rPr>
            </w:pPr>
            <w:r>
              <w:rPr>
                <w:rFonts w:asciiTheme="minorHAnsi" w:hAnsiTheme="minorHAnsi" w:cstheme="minorHAnsi"/>
                <w:sz w:val="24"/>
                <w:szCs w:val="24"/>
              </w:rPr>
              <w:t>199</w:t>
            </w:r>
            <w:r w:rsidR="00562EE2" w:rsidRPr="006F3383">
              <w:rPr>
                <w:rFonts w:asciiTheme="minorHAnsi" w:hAnsiTheme="minorHAnsi" w:cstheme="minorHAnsi"/>
                <w:sz w:val="24"/>
                <w:szCs w:val="24"/>
              </w:rPr>
              <w:t xml:space="preserve"> (4</w:t>
            </w:r>
            <w:r>
              <w:rPr>
                <w:rFonts w:asciiTheme="minorHAnsi" w:hAnsiTheme="minorHAnsi" w:cstheme="minorHAnsi"/>
                <w:sz w:val="24"/>
                <w:szCs w:val="24"/>
              </w:rPr>
              <w:t>0</w:t>
            </w:r>
            <w:r w:rsidR="00562EE2" w:rsidRPr="006F3383">
              <w:rPr>
                <w:rFonts w:asciiTheme="minorHAnsi" w:hAnsiTheme="minorHAnsi" w:cstheme="minorHAnsi"/>
                <w:sz w:val="24"/>
                <w:szCs w:val="24"/>
              </w:rPr>
              <w:t>%)</w:t>
            </w:r>
          </w:p>
        </w:tc>
        <w:tc>
          <w:tcPr>
            <w:tcW w:w="3021" w:type="dxa"/>
          </w:tcPr>
          <w:p w14:paraId="6674BB12" w14:textId="77777777" w:rsidR="00562EE2" w:rsidRPr="006F3383" w:rsidRDefault="00224E3E" w:rsidP="00417645">
            <w:pPr>
              <w:jc w:val="both"/>
              <w:rPr>
                <w:rFonts w:asciiTheme="minorHAnsi" w:hAnsiTheme="minorHAnsi" w:cstheme="minorHAnsi"/>
                <w:sz w:val="24"/>
                <w:szCs w:val="24"/>
              </w:rPr>
            </w:pPr>
            <w:r>
              <w:rPr>
                <w:rFonts w:asciiTheme="minorHAnsi" w:hAnsiTheme="minorHAnsi" w:cstheme="minorHAnsi"/>
                <w:sz w:val="24"/>
                <w:szCs w:val="24"/>
              </w:rPr>
              <w:t>299 (60</w:t>
            </w:r>
            <w:r w:rsidR="00562EE2" w:rsidRPr="006F3383">
              <w:rPr>
                <w:rFonts w:asciiTheme="minorHAnsi" w:hAnsiTheme="minorHAnsi" w:cstheme="minorHAnsi"/>
                <w:sz w:val="24"/>
                <w:szCs w:val="24"/>
              </w:rPr>
              <w:t>%)</w:t>
            </w:r>
          </w:p>
        </w:tc>
      </w:tr>
    </w:tbl>
    <w:p w14:paraId="681BB1E9" w14:textId="77777777" w:rsidR="00562EE2" w:rsidRPr="00A96395" w:rsidRDefault="00562EE2" w:rsidP="00562EE2">
      <w:pPr>
        <w:spacing w:line="240" w:lineRule="auto"/>
        <w:jc w:val="both"/>
        <w:rPr>
          <w:rFonts w:asciiTheme="minorHAnsi" w:hAnsiTheme="minorHAnsi" w:cstheme="minorHAnsi"/>
          <w:sz w:val="20"/>
          <w:szCs w:val="20"/>
        </w:rPr>
      </w:pPr>
      <w:r>
        <w:rPr>
          <w:rFonts w:asciiTheme="minorHAnsi" w:hAnsiTheme="minorHAnsi" w:cstheme="minorHAnsi"/>
          <w:sz w:val="20"/>
          <w:szCs w:val="20"/>
        </w:rPr>
        <w:t>Tab</w:t>
      </w:r>
      <w:r w:rsidRPr="00106EBE">
        <w:rPr>
          <w:rFonts w:asciiTheme="minorHAnsi" w:hAnsiTheme="minorHAnsi" w:cstheme="minorHAnsi"/>
          <w:sz w:val="20"/>
          <w:szCs w:val="20"/>
        </w:rPr>
        <w:t xml:space="preserve">. </w:t>
      </w:r>
      <w:r>
        <w:rPr>
          <w:rFonts w:asciiTheme="minorHAnsi" w:hAnsiTheme="minorHAnsi" w:cstheme="minorHAnsi"/>
          <w:sz w:val="20"/>
          <w:szCs w:val="20"/>
        </w:rPr>
        <w:t>3</w:t>
      </w:r>
      <w:r w:rsidRPr="00106EBE">
        <w:rPr>
          <w:rFonts w:asciiTheme="minorHAnsi" w:hAnsiTheme="minorHAnsi" w:cstheme="minorHAnsi"/>
          <w:sz w:val="20"/>
          <w:szCs w:val="20"/>
        </w:rPr>
        <w:t xml:space="preserve">: </w:t>
      </w:r>
      <w:r>
        <w:rPr>
          <w:rFonts w:asciiTheme="minorHAnsi" w:hAnsiTheme="minorHAnsi" w:cstheme="minorHAnsi"/>
          <w:sz w:val="20"/>
          <w:szCs w:val="20"/>
        </w:rPr>
        <w:t>Termine und Beratungseinheiten pro Beratungsschwerpunkt (Soz. vs. Psych.)</w:t>
      </w:r>
    </w:p>
    <w:tbl>
      <w:tblPr>
        <w:tblStyle w:val="Tabellenraster"/>
        <w:tblW w:w="0" w:type="auto"/>
        <w:tblLook w:val="04A0" w:firstRow="1" w:lastRow="0" w:firstColumn="1" w:lastColumn="0" w:noHBand="0" w:noVBand="1"/>
      </w:tblPr>
      <w:tblGrid>
        <w:gridCol w:w="3021"/>
        <w:gridCol w:w="3021"/>
      </w:tblGrid>
      <w:tr w:rsidR="00562EE2" w:rsidRPr="00056047" w14:paraId="319256AA" w14:textId="77777777" w:rsidTr="00417645">
        <w:tc>
          <w:tcPr>
            <w:tcW w:w="3021" w:type="dxa"/>
          </w:tcPr>
          <w:p w14:paraId="098523B2" w14:textId="77777777" w:rsidR="00562EE2" w:rsidRPr="006F3383" w:rsidRDefault="00562EE2" w:rsidP="00417645">
            <w:pPr>
              <w:jc w:val="both"/>
              <w:rPr>
                <w:rFonts w:asciiTheme="minorHAnsi" w:hAnsiTheme="minorHAnsi" w:cstheme="minorHAnsi"/>
                <w:b/>
                <w:bCs/>
                <w:sz w:val="24"/>
                <w:szCs w:val="24"/>
              </w:rPr>
            </w:pPr>
            <w:r w:rsidRPr="006F3383">
              <w:rPr>
                <w:rFonts w:asciiTheme="minorHAnsi" w:hAnsiTheme="minorHAnsi" w:cstheme="minorHAnsi"/>
                <w:b/>
                <w:bCs/>
                <w:sz w:val="24"/>
                <w:szCs w:val="24"/>
              </w:rPr>
              <w:t>Sozialpädagogin</w:t>
            </w:r>
          </w:p>
        </w:tc>
        <w:tc>
          <w:tcPr>
            <w:tcW w:w="3021" w:type="dxa"/>
          </w:tcPr>
          <w:p w14:paraId="53B7144B" w14:textId="77777777" w:rsidR="00562EE2" w:rsidRPr="006F3383" w:rsidRDefault="00562EE2" w:rsidP="00417645">
            <w:pPr>
              <w:jc w:val="both"/>
              <w:rPr>
                <w:rFonts w:asciiTheme="minorHAnsi" w:hAnsiTheme="minorHAnsi" w:cstheme="minorHAnsi"/>
                <w:b/>
                <w:bCs/>
                <w:sz w:val="24"/>
                <w:szCs w:val="24"/>
              </w:rPr>
            </w:pPr>
            <w:r w:rsidRPr="006F3383">
              <w:rPr>
                <w:rFonts w:asciiTheme="minorHAnsi" w:hAnsiTheme="minorHAnsi" w:cstheme="minorHAnsi"/>
                <w:b/>
                <w:bCs/>
                <w:sz w:val="24"/>
                <w:szCs w:val="24"/>
              </w:rPr>
              <w:t>Psychologe</w:t>
            </w:r>
          </w:p>
        </w:tc>
      </w:tr>
      <w:tr w:rsidR="00562EE2" w:rsidRPr="00056047" w14:paraId="7DBDB710" w14:textId="77777777" w:rsidTr="00417645">
        <w:tc>
          <w:tcPr>
            <w:tcW w:w="3021" w:type="dxa"/>
          </w:tcPr>
          <w:p w14:paraId="5613944B" w14:textId="77777777" w:rsidR="00562EE2" w:rsidRPr="006F3383" w:rsidRDefault="00224E3E" w:rsidP="00417645">
            <w:pPr>
              <w:jc w:val="both"/>
              <w:rPr>
                <w:rFonts w:asciiTheme="minorHAnsi" w:hAnsiTheme="minorHAnsi" w:cstheme="minorHAnsi"/>
                <w:sz w:val="24"/>
                <w:szCs w:val="24"/>
              </w:rPr>
            </w:pPr>
            <w:r>
              <w:rPr>
                <w:rFonts w:asciiTheme="minorHAnsi" w:hAnsiTheme="minorHAnsi" w:cstheme="minorHAnsi"/>
                <w:sz w:val="24"/>
                <w:szCs w:val="24"/>
              </w:rPr>
              <w:t>211</w:t>
            </w:r>
          </w:p>
        </w:tc>
        <w:tc>
          <w:tcPr>
            <w:tcW w:w="3021" w:type="dxa"/>
          </w:tcPr>
          <w:p w14:paraId="482CE799" w14:textId="77777777" w:rsidR="00562EE2" w:rsidRPr="006F3383" w:rsidRDefault="00224E3E" w:rsidP="00417645">
            <w:pPr>
              <w:jc w:val="both"/>
              <w:rPr>
                <w:rFonts w:asciiTheme="minorHAnsi" w:hAnsiTheme="minorHAnsi" w:cstheme="minorHAnsi"/>
                <w:sz w:val="24"/>
                <w:szCs w:val="24"/>
              </w:rPr>
            </w:pPr>
            <w:r>
              <w:rPr>
                <w:rFonts w:asciiTheme="minorHAnsi" w:hAnsiTheme="minorHAnsi" w:cstheme="minorHAnsi"/>
                <w:sz w:val="24"/>
                <w:szCs w:val="24"/>
              </w:rPr>
              <w:t>286</w:t>
            </w:r>
          </w:p>
        </w:tc>
      </w:tr>
    </w:tbl>
    <w:p w14:paraId="7224E2E3" w14:textId="77777777" w:rsidR="00562EE2" w:rsidRPr="00195FAC" w:rsidRDefault="00562EE2" w:rsidP="00562EE2">
      <w:pPr>
        <w:spacing w:line="240" w:lineRule="auto"/>
        <w:jc w:val="both"/>
        <w:rPr>
          <w:rFonts w:asciiTheme="minorHAnsi" w:hAnsiTheme="minorHAnsi" w:cstheme="minorHAnsi"/>
          <w:sz w:val="20"/>
          <w:szCs w:val="20"/>
        </w:rPr>
      </w:pPr>
      <w:r>
        <w:rPr>
          <w:rFonts w:asciiTheme="minorHAnsi" w:hAnsiTheme="minorHAnsi" w:cstheme="minorHAnsi"/>
          <w:sz w:val="20"/>
          <w:szCs w:val="20"/>
        </w:rPr>
        <w:t>Tab</w:t>
      </w:r>
      <w:r w:rsidRPr="00106EBE">
        <w:rPr>
          <w:rFonts w:asciiTheme="minorHAnsi" w:hAnsiTheme="minorHAnsi" w:cstheme="minorHAnsi"/>
          <w:sz w:val="20"/>
          <w:szCs w:val="20"/>
        </w:rPr>
        <w:t xml:space="preserve">. </w:t>
      </w:r>
      <w:r>
        <w:rPr>
          <w:rFonts w:asciiTheme="minorHAnsi" w:hAnsiTheme="minorHAnsi" w:cstheme="minorHAnsi"/>
          <w:sz w:val="20"/>
          <w:szCs w:val="20"/>
        </w:rPr>
        <w:t>4</w:t>
      </w:r>
      <w:r w:rsidRPr="00106EBE">
        <w:rPr>
          <w:rFonts w:asciiTheme="minorHAnsi" w:hAnsiTheme="minorHAnsi" w:cstheme="minorHAnsi"/>
          <w:sz w:val="20"/>
          <w:szCs w:val="20"/>
        </w:rPr>
        <w:t>: Durchgeführte Beratungseinheiten (</w:t>
      </w:r>
      <w:r w:rsidR="00115C20">
        <w:rPr>
          <w:rFonts w:asciiTheme="minorHAnsi" w:hAnsiTheme="minorHAnsi" w:cstheme="minorHAnsi"/>
          <w:sz w:val="20"/>
          <w:szCs w:val="20"/>
        </w:rPr>
        <w:t>49</w:t>
      </w:r>
      <w:r w:rsidRPr="00106EBE">
        <w:rPr>
          <w:rFonts w:asciiTheme="minorHAnsi" w:hAnsiTheme="minorHAnsi" w:cstheme="minorHAnsi"/>
          <w:sz w:val="20"/>
          <w:szCs w:val="20"/>
        </w:rPr>
        <w:t xml:space="preserve">8) </w:t>
      </w:r>
      <w:r>
        <w:rPr>
          <w:rFonts w:asciiTheme="minorHAnsi" w:hAnsiTheme="minorHAnsi" w:cstheme="minorHAnsi"/>
          <w:sz w:val="20"/>
          <w:szCs w:val="20"/>
        </w:rPr>
        <w:t>pro Berufsgruppe</w:t>
      </w:r>
    </w:p>
    <w:p w14:paraId="0C2104E5" w14:textId="77777777" w:rsidR="00562EE2" w:rsidRDefault="00562EE2" w:rsidP="00562EE2">
      <w:pPr>
        <w:autoSpaceDE w:val="0"/>
        <w:autoSpaceDN w:val="0"/>
        <w:adjustRightInd w:val="0"/>
        <w:spacing w:after="0" w:line="240" w:lineRule="auto"/>
        <w:jc w:val="both"/>
        <w:rPr>
          <w:rFonts w:asciiTheme="minorHAnsi" w:hAnsiTheme="minorHAnsi" w:cstheme="minorHAnsi"/>
          <w:sz w:val="24"/>
          <w:szCs w:val="24"/>
        </w:rPr>
      </w:pPr>
    </w:p>
    <w:p w14:paraId="69C5845B" w14:textId="605289DC" w:rsidR="00562EE2" w:rsidRPr="00056047" w:rsidRDefault="00562EE2" w:rsidP="00562EE2">
      <w:pPr>
        <w:autoSpaceDE w:val="0"/>
        <w:autoSpaceDN w:val="0"/>
        <w:adjustRightInd w:val="0"/>
        <w:spacing w:after="0" w:line="240" w:lineRule="auto"/>
        <w:jc w:val="both"/>
        <w:rPr>
          <w:rFonts w:asciiTheme="minorHAnsi" w:hAnsiTheme="minorHAnsi" w:cstheme="minorHAnsi"/>
          <w:sz w:val="24"/>
          <w:szCs w:val="24"/>
        </w:rPr>
      </w:pPr>
      <w:r w:rsidRPr="00056047">
        <w:rPr>
          <w:rFonts w:asciiTheme="minorHAnsi" w:hAnsiTheme="minorHAnsi" w:cstheme="minorHAnsi"/>
          <w:sz w:val="24"/>
          <w:szCs w:val="24"/>
        </w:rPr>
        <w:t xml:space="preserve">Der </w:t>
      </w:r>
      <w:r w:rsidR="00890916">
        <w:rPr>
          <w:rFonts w:asciiTheme="minorHAnsi" w:hAnsiTheme="minorHAnsi" w:cstheme="minorHAnsi"/>
          <w:sz w:val="24"/>
          <w:szCs w:val="24"/>
        </w:rPr>
        <w:t xml:space="preserve">von der GKV vorgegebene </w:t>
      </w:r>
      <w:r w:rsidRPr="00056047">
        <w:rPr>
          <w:rFonts w:asciiTheme="minorHAnsi" w:hAnsiTheme="minorHAnsi" w:cstheme="minorHAnsi"/>
          <w:sz w:val="24"/>
          <w:szCs w:val="24"/>
        </w:rPr>
        <w:t xml:space="preserve">Erwartungswert </w:t>
      </w:r>
      <w:r w:rsidR="00890916">
        <w:rPr>
          <w:rFonts w:asciiTheme="minorHAnsi" w:hAnsiTheme="minorHAnsi" w:cstheme="minorHAnsi"/>
          <w:sz w:val="24"/>
          <w:szCs w:val="24"/>
        </w:rPr>
        <w:t xml:space="preserve">der </w:t>
      </w:r>
      <w:r w:rsidRPr="00056047">
        <w:rPr>
          <w:rFonts w:asciiTheme="minorHAnsi" w:hAnsiTheme="minorHAnsi" w:cstheme="minorHAnsi"/>
          <w:sz w:val="24"/>
          <w:szCs w:val="24"/>
        </w:rPr>
        <w:t>Beratung</w:t>
      </w:r>
      <w:r w:rsidR="00890916">
        <w:rPr>
          <w:rFonts w:asciiTheme="minorHAnsi" w:hAnsiTheme="minorHAnsi" w:cstheme="minorHAnsi"/>
          <w:sz w:val="24"/>
          <w:szCs w:val="24"/>
        </w:rPr>
        <w:t xml:space="preserve">sanzahl </w:t>
      </w:r>
      <w:r w:rsidR="00705B32">
        <w:rPr>
          <w:rFonts w:asciiTheme="minorHAnsi" w:hAnsiTheme="minorHAnsi" w:cstheme="minorHAnsi"/>
          <w:sz w:val="24"/>
          <w:szCs w:val="24"/>
        </w:rPr>
        <w:t xml:space="preserve">einer </w:t>
      </w:r>
      <w:r w:rsidR="00705B32" w:rsidRPr="00056047">
        <w:rPr>
          <w:rFonts w:asciiTheme="minorHAnsi" w:hAnsiTheme="minorHAnsi" w:cstheme="minorHAnsi"/>
          <w:sz w:val="24"/>
          <w:szCs w:val="24"/>
        </w:rPr>
        <w:t>Beratungsfachkraft</w:t>
      </w:r>
      <w:r w:rsidRPr="00056047">
        <w:rPr>
          <w:rFonts w:asciiTheme="minorHAnsi" w:hAnsiTheme="minorHAnsi" w:cstheme="minorHAnsi"/>
          <w:sz w:val="24"/>
          <w:szCs w:val="24"/>
        </w:rPr>
        <w:t xml:space="preserve">  </w:t>
      </w:r>
      <w:r w:rsidR="00890916">
        <w:rPr>
          <w:rFonts w:asciiTheme="minorHAnsi" w:hAnsiTheme="minorHAnsi" w:cstheme="minorHAnsi"/>
          <w:sz w:val="24"/>
          <w:szCs w:val="24"/>
        </w:rPr>
        <w:t xml:space="preserve">in Vollzeit liegt für den Betrachtungszeitraum </w:t>
      </w:r>
      <w:r w:rsidR="00115C20">
        <w:rPr>
          <w:rFonts w:asciiTheme="minorHAnsi" w:hAnsiTheme="minorHAnsi" w:cstheme="minorHAnsi"/>
          <w:sz w:val="24"/>
          <w:szCs w:val="24"/>
        </w:rPr>
        <w:t>01.04.202</w:t>
      </w:r>
      <w:r w:rsidR="00890916">
        <w:rPr>
          <w:rFonts w:asciiTheme="minorHAnsi" w:hAnsiTheme="minorHAnsi" w:cstheme="minorHAnsi"/>
          <w:sz w:val="24"/>
          <w:szCs w:val="24"/>
        </w:rPr>
        <w:t>2</w:t>
      </w:r>
      <w:r w:rsidR="00115C20">
        <w:rPr>
          <w:rFonts w:asciiTheme="minorHAnsi" w:hAnsiTheme="minorHAnsi" w:cstheme="minorHAnsi"/>
          <w:sz w:val="24"/>
          <w:szCs w:val="24"/>
        </w:rPr>
        <w:t xml:space="preserve"> – 31.12.202</w:t>
      </w:r>
      <w:r w:rsidR="00890916">
        <w:rPr>
          <w:rFonts w:asciiTheme="minorHAnsi" w:hAnsiTheme="minorHAnsi" w:cstheme="minorHAnsi"/>
          <w:sz w:val="24"/>
          <w:szCs w:val="24"/>
        </w:rPr>
        <w:t>2</w:t>
      </w:r>
      <w:r w:rsidRPr="00056047">
        <w:rPr>
          <w:rFonts w:asciiTheme="minorHAnsi" w:hAnsiTheme="minorHAnsi" w:cstheme="minorHAnsi"/>
          <w:sz w:val="24"/>
          <w:szCs w:val="24"/>
        </w:rPr>
        <w:t xml:space="preserve"> bei </w:t>
      </w:r>
      <w:r w:rsidR="00115C20">
        <w:rPr>
          <w:rFonts w:asciiTheme="minorHAnsi" w:hAnsiTheme="minorHAnsi" w:cstheme="minorHAnsi"/>
          <w:sz w:val="24"/>
          <w:szCs w:val="24"/>
        </w:rPr>
        <w:t>600</w:t>
      </w:r>
      <w:r w:rsidRPr="00056047">
        <w:rPr>
          <w:rFonts w:asciiTheme="minorHAnsi" w:hAnsiTheme="minorHAnsi" w:cstheme="minorHAnsi"/>
          <w:sz w:val="24"/>
          <w:szCs w:val="24"/>
        </w:rPr>
        <w:t xml:space="preserve"> bis </w:t>
      </w:r>
      <w:r w:rsidR="00115C20">
        <w:rPr>
          <w:rFonts w:asciiTheme="minorHAnsi" w:hAnsiTheme="minorHAnsi" w:cstheme="minorHAnsi"/>
          <w:sz w:val="24"/>
          <w:szCs w:val="24"/>
        </w:rPr>
        <w:t xml:space="preserve">750 </w:t>
      </w:r>
      <w:r w:rsidRPr="00056047">
        <w:rPr>
          <w:rFonts w:asciiTheme="minorHAnsi" w:hAnsiTheme="minorHAnsi" w:cstheme="minorHAnsi"/>
          <w:sz w:val="24"/>
          <w:szCs w:val="24"/>
        </w:rPr>
        <w:t>Beratungseinheiten</w:t>
      </w:r>
      <w:r>
        <w:rPr>
          <w:rFonts w:asciiTheme="minorHAnsi" w:hAnsiTheme="minorHAnsi" w:cstheme="minorHAnsi"/>
          <w:sz w:val="24"/>
          <w:szCs w:val="24"/>
        </w:rPr>
        <w:t xml:space="preserve"> (½ VZÄ Dipl. Soz. Päd. &amp; ½ VZÄ M. Sc. Psych.)</w:t>
      </w:r>
      <w:r w:rsidRPr="00056047">
        <w:rPr>
          <w:rFonts w:asciiTheme="minorHAnsi" w:hAnsiTheme="minorHAnsi" w:cstheme="minorHAnsi"/>
          <w:sz w:val="24"/>
          <w:szCs w:val="24"/>
        </w:rPr>
        <w:t xml:space="preserve">. Mit </w:t>
      </w:r>
      <w:r w:rsidR="00115C20">
        <w:rPr>
          <w:rFonts w:asciiTheme="minorHAnsi" w:hAnsiTheme="minorHAnsi" w:cstheme="minorHAnsi"/>
          <w:sz w:val="24"/>
          <w:szCs w:val="24"/>
        </w:rPr>
        <w:t>498</w:t>
      </w:r>
      <w:r w:rsidRPr="00056047">
        <w:rPr>
          <w:rFonts w:asciiTheme="minorHAnsi" w:hAnsiTheme="minorHAnsi" w:cstheme="minorHAnsi"/>
          <w:sz w:val="24"/>
          <w:szCs w:val="24"/>
        </w:rPr>
        <w:t xml:space="preserve"> Beratungseinheiten haben wir im vergangenen Jahr den minimalen Erwartungswert von </w:t>
      </w:r>
      <w:r w:rsidR="00115C20">
        <w:rPr>
          <w:rFonts w:asciiTheme="minorHAnsi" w:hAnsiTheme="minorHAnsi" w:cstheme="minorHAnsi"/>
          <w:sz w:val="24"/>
          <w:szCs w:val="24"/>
        </w:rPr>
        <w:t>600</w:t>
      </w:r>
      <w:r w:rsidRPr="00056047">
        <w:rPr>
          <w:rFonts w:asciiTheme="minorHAnsi" w:hAnsiTheme="minorHAnsi" w:cstheme="minorHAnsi"/>
          <w:sz w:val="24"/>
          <w:szCs w:val="24"/>
        </w:rPr>
        <w:t xml:space="preserve"> Beratungseinheiten fast erreicht</w:t>
      </w:r>
      <w:r>
        <w:rPr>
          <w:rFonts w:asciiTheme="minorHAnsi" w:hAnsiTheme="minorHAnsi" w:cstheme="minorHAnsi"/>
          <w:sz w:val="24"/>
          <w:szCs w:val="24"/>
        </w:rPr>
        <w:t xml:space="preserve"> (s. Abb. 1)</w:t>
      </w:r>
      <w:r w:rsidRPr="00056047">
        <w:rPr>
          <w:rFonts w:asciiTheme="minorHAnsi" w:hAnsiTheme="minorHAnsi" w:cstheme="minorHAnsi"/>
          <w:sz w:val="24"/>
          <w:szCs w:val="24"/>
        </w:rPr>
        <w:t xml:space="preserve"> und es kann davon ausgegangen werden, dass wir im kommenden Jahr aufgrund der hohen Nachfrage vermutlich über dem maximalen Erwartungswert von </w:t>
      </w:r>
      <w:r w:rsidR="00115C20">
        <w:rPr>
          <w:rFonts w:asciiTheme="minorHAnsi" w:hAnsiTheme="minorHAnsi" w:cstheme="minorHAnsi"/>
          <w:sz w:val="24"/>
          <w:szCs w:val="24"/>
        </w:rPr>
        <w:t>750</w:t>
      </w:r>
      <w:r w:rsidRPr="00056047">
        <w:rPr>
          <w:rFonts w:asciiTheme="minorHAnsi" w:hAnsiTheme="minorHAnsi" w:cstheme="minorHAnsi"/>
          <w:sz w:val="24"/>
          <w:szCs w:val="24"/>
        </w:rPr>
        <w:t xml:space="preserve"> Beratungseinheiten liegen</w:t>
      </w:r>
      <w:r>
        <w:rPr>
          <w:rFonts w:asciiTheme="minorHAnsi" w:hAnsiTheme="minorHAnsi" w:cstheme="minorHAnsi"/>
          <w:sz w:val="24"/>
          <w:szCs w:val="24"/>
        </w:rPr>
        <w:t xml:space="preserve"> werden</w:t>
      </w:r>
      <w:r w:rsidRPr="00056047">
        <w:rPr>
          <w:rFonts w:asciiTheme="minorHAnsi" w:hAnsiTheme="minorHAnsi" w:cstheme="minorHAnsi"/>
          <w:sz w:val="24"/>
          <w:szCs w:val="24"/>
        </w:rPr>
        <w:t>.</w:t>
      </w:r>
      <w:r>
        <w:rPr>
          <w:rFonts w:asciiTheme="minorHAnsi" w:hAnsiTheme="minorHAnsi" w:cstheme="minorHAnsi"/>
          <w:sz w:val="24"/>
          <w:szCs w:val="24"/>
        </w:rPr>
        <w:t xml:space="preserve"> </w:t>
      </w:r>
      <w:r w:rsidRPr="00056047">
        <w:rPr>
          <w:rFonts w:asciiTheme="minorHAnsi" w:hAnsiTheme="minorHAnsi" w:cstheme="minorHAnsi"/>
          <w:sz w:val="24"/>
          <w:szCs w:val="24"/>
        </w:rPr>
        <w:t xml:space="preserve">Die besonderen Einflussgrößen der Gründung und des Aufbaus der KBS führten dazu, dass der minimale Erwartungswert von </w:t>
      </w:r>
      <w:r w:rsidR="00115C20">
        <w:rPr>
          <w:rFonts w:asciiTheme="minorHAnsi" w:hAnsiTheme="minorHAnsi" w:cstheme="minorHAnsi"/>
          <w:sz w:val="24"/>
          <w:szCs w:val="24"/>
        </w:rPr>
        <w:t>6</w:t>
      </w:r>
      <w:r w:rsidRPr="00056047">
        <w:rPr>
          <w:rFonts w:asciiTheme="minorHAnsi" w:hAnsiTheme="minorHAnsi" w:cstheme="minorHAnsi"/>
          <w:sz w:val="24"/>
          <w:szCs w:val="24"/>
        </w:rPr>
        <w:t xml:space="preserve">00 Beratungseinheiten </w:t>
      </w:r>
      <w:r>
        <w:rPr>
          <w:rFonts w:asciiTheme="minorHAnsi" w:hAnsiTheme="minorHAnsi" w:cstheme="minorHAnsi"/>
          <w:sz w:val="24"/>
          <w:szCs w:val="24"/>
        </w:rPr>
        <w:t xml:space="preserve">vorerst </w:t>
      </w:r>
      <w:r w:rsidRPr="00056047">
        <w:rPr>
          <w:rFonts w:asciiTheme="minorHAnsi" w:hAnsiTheme="minorHAnsi" w:cstheme="minorHAnsi"/>
          <w:sz w:val="24"/>
          <w:szCs w:val="24"/>
        </w:rPr>
        <w:t>nicht erreicht werden konnte. Weitere Einflussgrößen waren die zeitintensive psychoonkologische Weiterbildung der Mitarbeiter und Erkrankungsphasen.</w:t>
      </w:r>
      <w:r>
        <w:rPr>
          <w:rFonts w:asciiTheme="minorHAnsi" w:hAnsiTheme="minorHAnsi" w:cstheme="minorHAnsi"/>
          <w:sz w:val="24"/>
          <w:szCs w:val="24"/>
        </w:rPr>
        <w:t xml:space="preserve"> Abbildung 2 zeigt die </w:t>
      </w:r>
      <w:r w:rsidRPr="00056047">
        <w:rPr>
          <w:rFonts w:asciiTheme="minorHAnsi" w:hAnsiTheme="minorHAnsi" w:cstheme="minorHAnsi"/>
          <w:sz w:val="24"/>
          <w:szCs w:val="24"/>
        </w:rPr>
        <w:t>Beratungseinheiten</w:t>
      </w:r>
      <w:r>
        <w:rPr>
          <w:rFonts w:asciiTheme="minorHAnsi" w:hAnsiTheme="minorHAnsi" w:cstheme="minorHAnsi"/>
          <w:sz w:val="24"/>
          <w:szCs w:val="24"/>
        </w:rPr>
        <w:t xml:space="preserve"> pro Quartal des </w:t>
      </w:r>
      <w:r w:rsidR="00115C20">
        <w:rPr>
          <w:rFonts w:asciiTheme="minorHAnsi" w:hAnsiTheme="minorHAnsi" w:cstheme="minorHAnsi"/>
          <w:sz w:val="24"/>
          <w:szCs w:val="24"/>
        </w:rPr>
        <w:t>J</w:t>
      </w:r>
      <w:r>
        <w:rPr>
          <w:rFonts w:asciiTheme="minorHAnsi" w:hAnsiTheme="minorHAnsi" w:cstheme="minorHAnsi"/>
          <w:sz w:val="24"/>
          <w:szCs w:val="24"/>
        </w:rPr>
        <w:t>ahres</w:t>
      </w:r>
      <w:r w:rsidR="00115C20">
        <w:rPr>
          <w:rFonts w:asciiTheme="minorHAnsi" w:hAnsiTheme="minorHAnsi" w:cstheme="minorHAnsi"/>
          <w:sz w:val="24"/>
          <w:szCs w:val="24"/>
        </w:rPr>
        <w:t xml:space="preserve"> 2022</w:t>
      </w:r>
      <w:r>
        <w:rPr>
          <w:rFonts w:asciiTheme="minorHAnsi" w:hAnsiTheme="minorHAnsi" w:cstheme="minorHAnsi"/>
          <w:sz w:val="24"/>
          <w:szCs w:val="24"/>
        </w:rPr>
        <w:t>, wobei ein kontinuierlicher Anstieg zu erkennen ist. Die Beratungseinheiten werden insgesamt und auf die Mitarbeiten</w:t>
      </w:r>
      <w:r w:rsidR="00677126">
        <w:rPr>
          <w:rFonts w:asciiTheme="minorHAnsi" w:hAnsiTheme="minorHAnsi" w:cstheme="minorHAnsi"/>
          <w:sz w:val="24"/>
          <w:szCs w:val="24"/>
        </w:rPr>
        <w:t>den</w:t>
      </w:r>
      <w:r>
        <w:rPr>
          <w:rFonts w:asciiTheme="minorHAnsi" w:hAnsiTheme="minorHAnsi" w:cstheme="minorHAnsi"/>
          <w:sz w:val="24"/>
          <w:szCs w:val="24"/>
        </w:rPr>
        <w:t xml:space="preserve"> (Sozialpädagogin &amp; Psychologe) bezogen abgebildet.</w:t>
      </w:r>
    </w:p>
    <w:p w14:paraId="5973759E" w14:textId="77777777" w:rsidR="00562EE2" w:rsidRPr="00056047" w:rsidRDefault="00562EE2" w:rsidP="00562EE2">
      <w:pPr>
        <w:autoSpaceDE w:val="0"/>
        <w:autoSpaceDN w:val="0"/>
        <w:adjustRightInd w:val="0"/>
        <w:spacing w:after="0" w:line="240" w:lineRule="auto"/>
        <w:jc w:val="both"/>
        <w:rPr>
          <w:rFonts w:asciiTheme="minorHAnsi" w:hAnsiTheme="minorHAnsi" w:cstheme="minorHAnsi"/>
          <w:sz w:val="24"/>
          <w:szCs w:val="24"/>
        </w:rPr>
      </w:pPr>
    </w:p>
    <w:p w14:paraId="3D741114" w14:textId="77777777" w:rsidR="00562EE2" w:rsidRPr="00056047" w:rsidRDefault="00562EE2" w:rsidP="00562EE2">
      <w:pPr>
        <w:autoSpaceDE w:val="0"/>
        <w:autoSpaceDN w:val="0"/>
        <w:adjustRightInd w:val="0"/>
        <w:spacing w:after="0" w:line="240" w:lineRule="auto"/>
        <w:jc w:val="both"/>
        <w:rPr>
          <w:rFonts w:asciiTheme="minorHAnsi" w:hAnsiTheme="minorHAnsi" w:cstheme="minorHAnsi"/>
          <w:sz w:val="24"/>
          <w:szCs w:val="24"/>
        </w:rPr>
      </w:pPr>
    </w:p>
    <w:p w14:paraId="28C00E93" w14:textId="77777777" w:rsidR="00562EE2" w:rsidRPr="006F3383" w:rsidRDefault="00562EE2" w:rsidP="00562EE2">
      <w:pPr>
        <w:autoSpaceDE w:val="0"/>
        <w:autoSpaceDN w:val="0"/>
        <w:adjustRightInd w:val="0"/>
        <w:spacing w:after="0" w:line="240" w:lineRule="auto"/>
        <w:jc w:val="both"/>
        <w:rPr>
          <w:rFonts w:asciiTheme="minorHAnsi" w:hAnsiTheme="minorHAnsi" w:cstheme="minorHAnsi"/>
          <w:sz w:val="24"/>
          <w:szCs w:val="24"/>
        </w:rPr>
      </w:pPr>
    </w:p>
    <w:p w14:paraId="6AFBDCDD" w14:textId="77777777" w:rsidR="00562EE2" w:rsidRDefault="00562EE2" w:rsidP="00562EE2">
      <w:pPr>
        <w:spacing w:line="240" w:lineRule="auto"/>
        <w:jc w:val="both"/>
        <w:rPr>
          <w:rFonts w:asciiTheme="minorHAnsi" w:hAnsiTheme="minorHAnsi" w:cstheme="minorHAnsi"/>
          <w:sz w:val="20"/>
          <w:szCs w:val="20"/>
        </w:rPr>
      </w:pPr>
    </w:p>
    <w:p w14:paraId="5B5504B7" w14:textId="77777777" w:rsidR="00562EE2" w:rsidRDefault="00D1011C" w:rsidP="00562EE2">
      <w:pPr>
        <w:spacing w:line="240" w:lineRule="auto"/>
        <w:jc w:val="both"/>
        <w:rPr>
          <w:rFonts w:asciiTheme="minorHAnsi" w:hAnsiTheme="minorHAnsi" w:cstheme="minorHAnsi"/>
          <w:sz w:val="20"/>
          <w:szCs w:val="20"/>
        </w:rPr>
      </w:pPr>
      <w:r>
        <w:rPr>
          <w:noProof/>
          <w:lang w:eastAsia="de-DE"/>
        </w:rPr>
        <w:lastRenderedPageBreak/>
        <w:drawing>
          <wp:inline distT="0" distB="0" distL="0" distR="0" wp14:anchorId="26CBBBD9" wp14:editId="70F2419B">
            <wp:extent cx="4572000" cy="27432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7A2D930" w14:textId="77777777" w:rsidR="00D1011C" w:rsidRDefault="00D1011C" w:rsidP="00562EE2">
      <w:pPr>
        <w:spacing w:line="240" w:lineRule="auto"/>
        <w:jc w:val="both"/>
        <w:rPr>
          <w:rFonts w:asciiTheme="minorHAnsi" w:hAnsiTheme="minorHAnsi" w:cstheme="minorHAnsi"/>
          <w:sz w:val="20"/>
          <w:szCs w:val="20"/>
        </w:rPr>
      </w:pPr>
      <w:r>
        <w:rPr>
          <w:rFonts w:asciiTheme="minorHAnsi" w:hAnsiTheme="minorHAnsi" w:cstheme="minorHAnsi"/>
          <w:sz w:val="20"/>
          <w:szCs w:val="20"/>
        </w:rPr>
        <w:t>Abb. 1: Durchgeführte Beratungseinheiten (498) im Verhältnis zu den Erwartungswerten (min. 600 &amp; max. 750)</w:t>
      </w:r>
    </w:p>
    <w:p w14:paraId="6D72F82D" w14:textId="77777777" w:rsidR="00D1011C" w:rsidRDefault="00D1011C" w:rsidP="00562EE2">
      <w:pPr>
        <w:spacing w:line="240" w:lineRule="auto"/>
        <w:jc w:val="both"/>
        <w:rPr>
          <w:rFonts w:asciiTheme="minorHAnsi" w:hAnsiTheme="minorHAnsi" w:cstheme="minorHAnsi"/>
          <w:sz w:val="20"/>
          <w:szCs w:val="20"/>
        </w:rPr>
      </w:pPr>
    </w:p>
    <w:p w14:paraId="6EA7CC35" w14:textId="77777777" w:rsidR="00D1011C" w:rsidRPr="0007382B" w:rsidRDefault="00D1011C" w:rsidP="00562EE2">
      <w:pPr>
        <w:spacing w:line="240" w:lineRule="auto"/>
        <w:jc w:val="both"/>
        <w:rPr>
          <w:rFonts w:asciiTheme="minorHAnsi" w:hAnsiTheme="minorHAnsi" w:cstheme="minorHAnsi"/>
          <w:sz w:val="20"/>
          <w:szCs w:val="20"/>
        </w:rPr>
      </w:pPr>
    </w:p>
    <w:p w14:paraId="365202D1" w14:textId="77777777" w:rsidR="00562EE2" w:rsidRDefault="00E36DD4" w:rsidP="00562EE2">
      <w:pPr>
        <w:spacing w:line="240" w:lineRule="auto"/>
        <w:jc w:val="both"/>
        <w:rPr>
          <w:rFonts w:asciiTheme="minorHAnsi" w:hAnsiTheme="minorHAnsi" w:cstheme="minorHAnsi"/>
          <w:sz w:val="24"/>
          <w:szCs w:val="24"/>
        </w:rPr>
      </w:pPr>
      <w:r>
        <w:rPr>
          <w:noProof/>
          <w:lang w:eastAsia="de-DE"/>
        </w:rPr>
        <w:drawing>
          <wp:inline distT="0" distB="0" distL="0" distR="0" wp14:anchorId="18CBC5FB" wp14:editId="5C76EC99">
            <wp:extent cx="5038725" cy="2743200"/>
            <wp:effectExtent l="0" t="0" r="9525"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42E59E" w14:textId="77777777" w:rsidR="00562EE2" w:rsidRPr="0007382B" w:rsidRDefault="00562EE2" w:rsidP="00562EE2">
      <w:pPr>
        <w:spacing w:line="240" w:lineRule="auto"/>
        <w:jc w:val="both"/>
        <w:rPr>
          <w:rFonts w:asciiTheme="minorHAnsi" w:hAnsiTheme="minorHAnsi" w:cstheme="minorHAnsi"/>
          <w:sz w:val="20"/>
          <w:szCs w:val="20"/>
        </w:rPr>
      </w:pPr>
      <w:r w:rsidRPr="0007382B">
        <w:rPr>
          <w:rFonts w:asciiTheme="minorHAnsi" w:hAnsiTheme="minorHAnsi" w:cstheme="minorHAnsi"/>
          <w:sz w:val="20"/>
          <w:szCs w:val="20"/>
        </w:rPr>
        <w:t>Abb. 2: Beratungseinhei</w:t>
      </w:r>
      <w:r w:rsidR="0067107D">
        <w:rPr>
          <w:rFonts w:asciiTheme="minorHAnsi" w:hAnsiTheme="minorHAnsi" w:cstheme="minorHAnsi"/>
          <w:sz w:val="20"/>
          <w:szCs w:val="20"/>
        </w:rPr>
        <w:t>ten im Verlauf des Jahres 2022</w:t>
      </w:r>
    </w:p>
    <w:p w14:paraId="386FA222" w14:textId="77777777" w:rsidR="00562EE2" w:rsidRPr="006F3383" w:rsidRDefault="00562EE2" w:rsidP="00562EE2">
      <w:pPr>
        <w:spacing w:line="240" w:lineRule="auto"/>
        <w:jc w:val="both"/>
        <w:rPr>
          <w:rFonts w:asciiTheme="minorHAnsi" w:hAnsiTheme="minorHAnsi" w:cstheme="minorHAnsi"/>
          <w:sz w:val="24"/>
          <w:szCs w:val="24"/>
        </w:rPr>
      </w:pPr>
    </w:p>
    <w:p w14:paraId="2DABD3FD" w14:textId="77777777" w:rsidR="00562EE2" w:rsidRPr="006F3383"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6. Qualitätssicherung</w:t>
      </w:r>
    </w:p>
    <w:p w14:paraId="33F04F07" w14:textId="77777777" w:rsidR="00562EE2" w:rsidRPr="006F3383"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Die Zufriedenheit mit dem Beratungsangebot der KBS wurde mit dem Fragebogen KBS-N erhoben. Die Erhebung erfolgte anonym. Der Fragebogen bildet die Zufriedenheiten mit dem Beratungsgespräch und die Zufriedenheit mit den Rahmenbedingungen der Beratungsstelle (Erreichbarkeit, Terminierung, Ausstattung) auf einer fünfstufigen Skala ab (1 = sehr zufrieden</w:t>
      </w:r>
      <w:r>
        <w:rPr>
          <w:rFonts w:asciiTheme="minorHAnsi" w:hAnsiTheme="minorHAnsi" w:cstheme="minorHAnsi"/>
          <w:sz w:val="24"/>
          <w:szCs w:val="24"/>
        </w:rPr>
        <w:t xml:space="preserve"> bis</w:t>
      </w:r>
      <w:r w:rsidRPr="006F3383">
        <w:rPr>
          <w:rFonts w:asciiTheme="minorHAnsi" w:hAnsiTheme="minorHAnsi" w:cstheme="minorHAnsi"/>
          <w:sz w:val="24"/>
          <w:szCs w:val="24"/>
        </w:rPr>
        <w:t xml:space="preserve"> 5 = gar nicht zufrieden). Insgesamt machten 16 Ratsuchende Angaben zur Zufriedenheit.</w:t>
      </w:r>
    </w:p>
    <w:p w14:paraId="25148946" w14:textId="36C2C9C4" w:rsidR="00562EE2"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Im Durchschnitt lag die Zufriedenheiten mit dem Beratungsgespräch bei einem Wert von 1</w:t>
      </w:r>
      <w:r>
        <w:rPr>
          <w:rFonts w:asciiTheme="minorHAnsi" w:hAnsiTheme="minorHAnsi" w:cstheme="minorHAnsi"/>
          <w:sz w:val="24"/>
          <w:szCs w:val="24"/>
        </w:rPr>
        <w:t>,</w:t>
      </w:r>
      <w:r w:rsidRPr="006F3383">
        <w:rPr>
          <w:rFonts w:asciiTheme="minorHAnsi" w:hAnsiTheme="minorHAnsi" w:cstheme="minorHAnsi"/>
          <w:sz w:val="24"/>
          <w:szCs w:val="24"/>
        </w:rPr>
        <w:t xml:space="preserve">03.  Die durchschnittliche Zufriedenheit mit den Rahmenbedingungen lag bei einem Wert von 1,13. In beiden Bereichen waren die Ratsuchenden somit nahezu vollständig </w:t>
      </w:r>
      <w:r w:rsidRPr="00056047">
        <w:rPr>
          <w:rFonts w:asciiTheme="minorHAnsi" w:hAnsiTheme="minorHAnsi" w:cstheme="minorHAnsi"/>
          <w:i/>
          <w:iCs/>
          <w:sz w:val="24"/>
          <w:szCs w:val="24"/>
        </w:rPr>
        <w:t>sehr zufrieden</w:t>
      </w:r>
      <w:r w:rsidRPr="006F3383">
        <w:rPr>
          <w:rFonts w:asciiTheme="minorHAnsi" w:hAnsiTheme="minorHAnsi" w:cstheme="minorHAnsi"/>
          <w:sz w:val="24"/>
          <w:szCs w:val="24"/>
        </w:rPr>
        <w:t xml:space="preserve"> </w:t>
      </w:r>
      <w:r w:rsidRPr="006F3383">
        <w:rPr>
          <w:rFonts w:asciiTheme="minorHAnsi" w:hAnsiTheme="minorHAnsi" w:cstheme="minorHAnsi"/>
          <w:sz w:val="24"/>
          <w:szCs w:val="24"/>
        </w:rPr>
        <w:lastRenderedPageBreak/>
        <w:t>mit dem Beratungsangebot der KBS.</w:t>
      </w:r>
      <w:r>
        <w:rPr>
          <w:rFonts w:asciiTheme="minorHAnsi" w:hAnsiTheme="minorHAnsi" w:cstheme="minorHAnsi"/>
          <w:sz w:val="24"/>
          <w:szCs w:val="24"/>
        </w:rPr>
        <w:t xml:space="preserve"> Eine </w:t>
      </w:r>
      <w:r w:rsidR="00890916">
        <w:rPr>
          <w:rFonts w:asciiTheme="minorHAnsi" w:hAnsiTheme="minorHAnsi" w:cstheme="minorHAnsi"/>
          <w:sz w:val="24"/>
          <w:szCs w:val="24"/>
        </w:rPr>
        <w:t>n</w:t>
      </w:r>
      <w:r>
        <w:rPr>
          <w:rFonts w:asciiTheme="minorHAnsi" w:hAnsiTheme="minorHAnsi" w:cstheme="minorHAnsi"/>
          <w:sz w:val="24"/>
          <w:szCs w:val="24"/>
        </w:rPr>
        <w:t>achhaltige Beurteilung der Zufriedenheit mit dem Beratungsangebot wird sich aufgrund der aktuell noch geringen Stichprobengröße erst in den kommenden Jahren treffen lassen.</w:t>
      </w:r>
    </w:p>
    <w:p w14:paraId="1FE31215" w14:textId="77777777" w:rsidR="00562EE2" w:rsidRPr="006F3383" w:rsidRDefault="00562EE2" w:rsidP="00562EE2">
      <w:pPr>
        <w:spacing w:line="240" w:lineRule="auto"/>
        <w:jc w:val="both"/>
        <w:rPr>
          <w:rFonts w:asciiTheme="minorHAnsi" w:hAnsiTheme="minorHAnsi" w:cstheme="minorHAnsi"/>
          <w:sz w:val="24"/>
          <w:szCs w:val="24"/>
        </w:rPr>
      </w:pPr>
    </w:p>
    <w:p w14:paraId="65396653" w14:textId="77777777" w:rsidR="00562EE2" w:rsidRPr="00056047" w:rsidRDefault="00562EE2" w:rsidP="00562EE2">
      <w:pPr>
        <w:spacing w:line="240" w:lineRule="auto"/>
        <w:jc w:val="both"/>
        <w:rPr>
          <w:rFonts w:asciiTheme="minorHAnsi" w:hAnsiTheme="minorHAnsi" w:cstheme="minorHAnsi"/>
          <w:sz w:val="24"/>
          <w:szCs w:val="24"/>
        </w:rPr>
      </w:pPr>
      <w:r w:rsidRPr="006F3383">
        <w:rPr>
          <w:rFonts w:asciiTheme="minorHAnsi" w:hAnsiTheme="minorHAnsi" w:cstheme="minorHAnsi"/>
          <w:sz w:val="24"/>
          <w:szCs w:val="24"/>
        </w:rPr>
        <w:t>7. Ausblick</w:t>
      </w:r>
    </w:p>
    <w:p w14:paraId="66176EEB" w14:textId="77777777" w:rsidR="00562EE2" w:rsidRPr="00056047" w:rsidRDefault="00562EE2" w:rsidP="00562EE2">
      <w:pPr>
        <w:pStyle w:val="Listenabsatz"/>
        <w:spacing w:line="240" w:lineRule="auto"/>
        <w:ind w:left="0"/>
        <w:jc w:val="both"/>
        <w:rPr>
          <w:rFonts w:asciiTheme="minorHAnsi" w:hAnsiTheme="minorHAnsi" w:cstheme="minorHAnsi"/>
          <w:sz w:val="24"/>
          <w:szCs w:val="24"/>
        </w:rPr>
      </w:pPr>
      <w:r w:rsidRPr="00056047">
        <w:rPr>
          <w:rFonts w:asciiTheme="minorHAnsi" w:hAnsiTheme="minorHAnsi" w:cstheme="minorHAnsi"/>
          <w:sz w:val="24"/>
          <w:szCs w:val="24"/>
        </w:rPr>
        <w:t xml:space="preserve">Die Startphase der KBS ist mit </w:t>
      </w:r>
      <w:r w:rsidR="00361533">
        <w:rPr>
          <w:rFonts w:asciiTheme="minorHAnsi" w:hAnsiTheme="minorHAnsi" w:cstheme="minorHAnsi"/>
          <w:sz w:val="24"/>
          <w:szCs w:val="24"/>
        </w:rPr>
        <w:t>271</w:t>
      </w:r>
      <w:r w:rsidRPr="00056047">
        <w:rPr>
          <w:rFonts w:asciiTheme="minorHAnsi" w:hAnsiTheme="minorHAnsi" w:cstheme="minorHAnsi"/>
          <w:sz w:val="24"/>
          <w:szCs w:val="24"/>
        </w:rPr>
        <w:t xml:space="preserve"> Beratungen und </w:t>
      </w:r>
      <w:r w:rsidR="00361533">
        <w:rPr>
          <w:rFonts w:asciiTheme="minorHAnsi" w:hAnsiTheme="minorHAnsi" w:cstheme="minorHAnsi"/>
          <w:sz w:val="24"/>
          <w:szCs w:val="24"/>
        </w:rPr>
        <w:t>498</w:t>
      </w:r>
      <w:r w:rsidRPr="00056047">
        <w:rPr>
          <w:rFonts w:asciiTheme="minorHAnsi" w:hAnsiTheme="minorHAnsi" w:cstheme="minorHAnsi"/>
          <w:sz w:val="24"/>
          <w:szCs w:val="24"/>
        </w:rPr>
        <w:t xml:space="preserve"> Beratungseinheiten geglückt. Die Kapazität der Beratungsfachkräfte wird zunehmend ausgeschöpft. Das Angebot der KBS soll perspektivisch weiter in die psychosoziale Versorgungslandschaft der Region etabliert werden. Die Präsenz</w:t>
      </w:r>
      <w:r w:rsidRPr="006F3383">
        <w:rPr>
          <w:rFonts w:asciiTheme="minorHAnsi" w:hAnsiTheme="minorHAnsi" w:cstheme="minorHAnsi"/>
          <w:sz w:val="24"/>
          <w:szCs w:val="24"/>
        </w:rPr>
        <w:t xml:space="preserve"> des Versorgungsangebots der KBS soll </w:t>
      </w:r>
      <w:r w:rsidRPr="00056047">
        <w:rPr>
          <w:rFonts w:asciiTheme="minorHAnsi" w:hAnsiTheme="minorHAnsi" w:cstheme="minorHAnsi"/>
          <w:sz w:val="24"/>
          <w:szCs w:val="24"/>
        </w:rPr>
        <w:t xml:space="preserve">in der Region </w:t>
      </w:r>
      <w:r w:rsidRPr="006F3383">
        <w:rPr>
          <w:rFonts w:asciiTheme="minorHAnsi" w:hAnsiTheme="minorHAnsi" w:cstheme="minorHAnsi"/>
          <w:sz w:val="24"/>
          <w:szCs w:val="24"/>
        </w:rPr>
        <w:t xml:space="preserve">weiter </w:t>
      </w:r>
      <w:r w:rsidRPr="00056047">
        <w:rPr>
          <w:rFonts w:asciiTheme="minorHAnsi" w:hAnsiTheme="minorHAnsi" w:cstheme="minorHAnsi"/>
          <w:sz w:val="24"/>
          <w:szCs w:val="24"/>
        </w:rPr>
        <w:t>aus</w:t>
      </w:r>
      <w:r w:rsidRPr="006F3383">
        <w:rPr>
          <w:rFonts w:asciiTheme="minorHAnsi" w:hAnsiTheme="minorHAnsi" w:cstheme="minorHAnsi"/>
          <w:sz w:val="24"/>
          <w:szCs w:val="24"/>
        </w:rPr>
        <w:t>ge</w:t>
      </w:r>
      <w:r w:rsidRPr="00056047">
        <w:rPr>
          <w:rFonts w:asciiTheme="minorHAnsi" w:hAnsiTheme="minorHAnsi" w:cstheme="minorHAnsi"/>
          <w:sz w:val="24"/>
          <w:szCs w:val="24"/>
        </w:rPr>
        <w:t>bau</w:t>
      </w:r>
      <w:r w:rsidRPr="006F3383">
        <w:rPr>
          <w:rFonts w:asciiTheme="minorHAnsi" w:hAnsiTheme="minorHAnsi" w:cstheme="minorHAnsi"/>
          <w:sz w:val="24"/>
          <w:szCs w:val="24"/>
        </w:rPr>
        <w:t>t werden</w:t>
      </w:r>
      <w:r w:rsidRPr="00056047">
        <w:rPr>
          <w:rFonts w:asciiTheme="minorHAnsi" w:hAnsiTheme="minorHAnsi" w:cstheme="minorHAnsi"/>
          <w:sz w:val="24"/>
          <w:szCs w:val="24"/>
        </w:rPr>
        <w:t>. Wir verfolgen damit weiterhin</w:t>
      </w:r>
      <w:r w:rsidRPr="006F3383">
        <w:rPr>
          <w:rFonts w:asciiTheme="minorHAnsi" w:hAnsiTheme="minorHAnsi" w:cstheme="minorHAnsi"/>
          <w:sz w:val="24"/>
          <w:szCs w:val="24"/>
        </w:rPr>
        <w:t xml:space="preserve"> das</w:t>
      </w:r>
      <w:r w:rsidRPr="00056047">
        <w:rPr>
          <w:rFonts w:asciiTheme="minorHAnsi" w:hAnsiTheme="minorHAnsi" w:cstheme="minorHAnsi"/>
          <w:sz w:val="24"/>
          <w:szCs w:val="24"/>
        </w:rPr>
        <w:t xml:space="preserve"> Entwicklungsziel, die Beratungsleistungen voranzutreiben.</w:t>
      </w:r>
      <w:r>
        <w:rPr>
          <w:rFonts w:asciiTheme="minorHAnsi" w:hAnsiTheme="minorHAnsi" w:cstheme="minorHAnsi"/>
          <w:sz w:val="24"/>
          <w:szCs w:val="24"/>
        </w:rPr>
        <w:t xml:space="preserve"> </w:t>
      </w:r>
      <w:r w:rsidRPr="00056047">
        <w:rPr>
          <w:rFonts w:asciiTheme="minorHAnsi" w:hAnsiTheme="minorHAnsi" w:cstheme="minorHAnsi"/>
          <w:sz w:val="24"/>
          <w:szCs w:val="24"/>
        </w:rPr>
        <w:t>Die kommende Zeitperiode soll</w:t>
      </w:r>
      <w:r w:rsidRPr="006F3383">
        <w:rPr>
          <w:rFonts w:asciiTheme="minorHAnsi" w:hAnsiTheme="minorHAnsi" w:cstheme="minorHAnsi"/>
          <w:sz w:val="24"/>
          <w:szCs w:val="24"/>
        </w:rPr>
        <w:t xml:space="preserve"> insbesondere</w:t>
      </w:r>
      <w:r w:rsidRPr="00056047">
        <w:rPr>
          <w:rFonts w:asciiTheme="minorHAnsi" w:hAnsiTheme="minorHAnsi" w:cstheme="minorHAnsi"/>
          <w:sz w:val="24"/>
          <w:szCs w:val="24"/>
        </w:rPr>
        <w:t xml:space="preserve"> dazu dienen, </w:t>
      </w:r>
      <w:r w:rsidRPr="006F3383">
        <w:rPr>
          <w:rFonts w:asciiTheme="minorHAnsi" w:hAnsiTheme="minorHAnsi" w:cstheme="minorHAnsi"/>
          <w:sz w:val="24"/>
          <w:szCs w:val="24"/>
        </w:rPr>
        <w:t>die</w:t>
      </w:r>
      <w:r w:rsidRPr="00056047">
        <w:rPr>
          <w:rFonts w:asciiTheme="minorHAnsi" w:hAnsiTheme="minorHAnsi" w:cstheme="minorHAnsi"/>
          <w:sz w:val="24"/>
          <w:szCs w:val="24"/>
        </w:rPr>
        <w:t xml:space="preserve"> Bedarfe</w:t>
      </w:r>
      <w:r w:rsidRPr="006F3383">
        <w:rPr>
          <w:rFonts w:asciiTheme="minorHAnsi" w:hAnsiTheme="minorHAnsi" w:cstheme="minorHAnsi"/>
          <w:sz w:val="24"/>
          <w:szCs w:val="24"/>
        </w:rPr>
        <w:t xml:space="preserve"> </w:t>
      </w:r>
      <w:r w:rsidRPr="00056047">
        <w:rPr>
          <w:rFonts w:asciiTheme="minorHAnsi" w:hAnsiTheme="minorHAnsi" w:cstheme="minorHAnsi"/>
          <w:sz w:val="24"/>
          <w:szCs w:val="24"/>
        </w:rPr>
        <w:t xml:space="preserve">der </w:t>
      </w:r>
      <w:r w:rsidRPr="006F3383">
        <w:rPr>
          <w:rFonts w:asciiTheme="minorHAnsi" w:hAnsiTheme="minorHAnsi" w:cstheme="minorHAnsi"/>
          <w:sz w:val="24"/>
          <w:szCs w:val="24"/>
        </w:rPr>
        <w:t>Ratsuchenden genauer</w:t>
      </w:r>
      <w:r w:rsidRPr="00056047">
        <w:rPr>
          <w:rFonts w:asciiTheme="minorHAnsi" w:hAnsiTheme="minorHAnsi" w:cstheme="minorHAnsi"/>
          <w:sz w:val="24"/>
          <w:szCs w:val="24"/>
        </w:rPr>
        <w:t xml:space="preserve"> </w:t>
      </w:r>
      <w:r w:rsidRPr="006F3383">
        <w:rPr>
          <w:rFonts w:asciiTheme="minorHAnsi" w:hAnsiTheme="minorHAnsi" w:cstheme="minorHAnsi"/>
          <w:sz w:val="24"/>
          <w:szCs w:val="24"/>
        </w:rPr>
        <w:t>zu evaluieren,</w:t>
      </w:r>
      <w:r w:rsidRPr="00056047">
        <w:rPr>
          <w:rFonts w:asciiTheme="minorHAnsi" w:hAnsiTheme="minorHAnsi" w:cstheme="minorHAnsi"/>
          <w:sz w:val="24"/>
          <w:szCs w:val="24"/>
        </w:rPr>
        <w:t xml:space="preserve"> um zusätzliche inhaltliche Schwerpunkte für die weitere Arbeit zu </w:t>
      </w:r>
      <w:r w:rsidRPr="006F3383">
        <w:rPr>
          <w:rFonts w:asciiTheme="minorHAnsi" w:hAnsiTheme="minorHAnsi" w:cstheme="minorHAnsi"/>
          <w:sz w:val="24"/>
          <w:szCs w:val="24"/>
        </w:rPr>
        <w:t>entwickeln und das Beratungsangebot bedarfsgerecht zu erweitern.</w:t>
      </w:r>
    </w:p>
    <w:p w14:paraId="2C071560" w14:textId="77777777" w:rsidR="008172BA" w:rsidRDefault="008172BA"/>
    <w:sectPr w:rsidR="008172B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22B1" w14:textId="77777777" w:rsidR="00EC6034" w:rsidRDefault="00EC6034" w:rsidP="007E2F53">
      <w:pPr>
        <w:spacing w:after="0" w:line="240" w:lineRule="auto"/>
      </w:pPr>
      <w:r>
        <w:separator/>
      </w:r>
    </w:p>
  </w:endnote>
  <w:endnote w:type="continuationSeparator" w:id="0">
    <w:p w14:paraId="653053D1" w14:textId="77777777" w:rsidR="00EC6034" w:rsidRDefault="00EC6034" w:rsidP="007E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987839"/>
      <w:docPartObj>
        <w:docPartGallery w:val="Page Numbers (Bottom of Page)"/>
        <w:docPartUnique/>
      </w:docPartObj>
    </w:sdtPr>
    <w:sdtContent>
      <w:p w14:paraId="46E1E657" w14:textId="7BEB2B60" w:rsidR="007E2F53" w:rsidRDefault="007E2F53">
        <w:pPr>
          <w:pStyle w:val="Fuzeile"/>
          <w:jc w:val="center"/>
        </w:pPr>
        <w:r>
          <w:fldChar w:fldCharType="begin"/>
        </w:r>
        <w:r>
          <w:instrText>PAGE   \* MERGEFORMAT</w:instrText>
        </w:r>
        <w:r>
          <w:fldChar w:fldCharType="separate"/>
        </w:r>
        <w:r>
          <w:t>2</w:t>
        </w:r>
        <w:r>
          <w:fldChar w:fldCharType="end"/>
        </w:r>
      </w:p>
    </w:sdtContent>
  </w:sdt>
  <w:p w14:paraId="67947B1D" w14:textId="77777777" w:rsidR="007E2F53" w:rsidRDefault="007E2F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211EA" w14:textId="77777777" w:rsidR="00EC6034" w:rsidRDefault="00EC6034" w:rsidP="007E2F53">
      <w:pPr>
        <w:spacing w:after="0" w:line="240" w:lineRule="auto"/>
      </w:pPr>
      <w:r>
        <w:separator/>
      </w:r>
    </w:p>
  </w:footnote>
  <w:footnote w:type="continuationSeparator" w:id="0">
    <w:p w14:paraId="6F4743B8" w14:textId="77777777" w:rsidR="00EC6034" w:rsidRDefault="00EC6034" w:rsidP="007E2F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4A7CE4"/>
    <w:multiLevelType w:val="hybridMultilevel"/>
    <w:tmpl w:val="FACE447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625698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EE2"/>
    <w:rsid w:val="00115C20"/>
    <w:rsid w:val="00224E3E"/>
    <w:rsid w:val="00361533"/>
    <w:rsid w:val="003D7A49"/>
    <w:rsid w:val="004A15F4"/>
    <w:rsid w:val="004F75CF"/>
    <w:rsid w:val="00562EE2"/>
    <w:rsid w:val="0067107D"/>
    <w:rsid w:val="00677126"/>
    <w:rsid w:val="00705B32"/>
    <w:rsid w:val="00736178"/>
    <w:rsid w:val="007E2F53"/>
    <w:rsid w:val="008172BA"/>
    <w:rsid w:val="00890916"/>
    <w:rsid w:val="00D1011C"/>
    <w:rsid w:val="00E36DD4"/>
    <w:rsid w:val="00E626D9"/>
    <w:rsid w:val="00EB1FB5"/>
    <w:rsid w:val="00EC6034"/>
    <w:rsid w:val="00FA0A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AF84C"/>
  <w15:chartTrackingRefBased/>
  <w15:docId w15:val="{3BA5A92C-A844-4DA7-A32C-12347D28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62EE2"/>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62EE2"/>
    <w:pPr>
      <w:ind w:left="720"/>
      <w:contextualSpacing/>
    </w:pPr>
  </w:style>
  <w:style w:type="table" w:styleId="Tabellenraster">
    <w:name w:val="Table Grid"/>
    <w:basedOn w:val="NormaleTabelle"/>
    <w:uiPriority w:val="39"/>
    <w:rsid w:val="00562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E2F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2F53"/>
    <w:rPr>
      <w:rFonts w:ascii="Arial" w:hAnsi="Arial"/>
    </w:rPr>
  </w:style>
  <w:style w:type="paragraph" w:styleId="Fuzeile">
    <w:name w:val="footer"/>
    <w:basedOn w:val="Standard"/>
    <w:link w:val="FuzeileZchn"/>
    <w:uiPriority w:val="99"/>
    <w:unhideWhenUsed/>
    <w:rsid w:val="007E2F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2F5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Mappe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de-DE"/>
        </a:p>
      </c:txPr>
    </c:title>
    <c:autoTitleDeleted val="0"/>
    <c:plotArea>
      <c:layout/>
      <c:barChart>
        <c:barDir val="bar"/>
        <c:grouping val="clustered"/>
        <c:varyColors val="0"/>
        <c:ser>
          <c:idx val="0"/>
          <c:order val="0"/>
          <c:tx>
            <c:strRef>
              <c:f>Tabelle1!$A$2</c:f>
              <c:strCache>
                <c:ptCount val="1"/>
                <c:pt idx="0">
                  <c:v>Beratungseinheiten</c:v>
                </c:pt>
              </c:strCache>
            </c:strRef>
          </c:tx>
          <c:spPr>
            <a:solidFill>
              <a:schemeClr val="accent2">
                <a:alpha val="85000"/>
              </a:schemeClr>
            </a:solidFill>
            <a:ln w="9525" cap="flat" cmpd="sng" algn="ctr">
              <a:solidFill>
                <a:schemeClr val="lt1">
                  <a:alpha val="50000"/>
                </a:schemeClr>
              </a:solidFill>
              <a:round/>
            </a:ln>
            <a:effectLst/>
          </c:spPr>
          <c:invertIfNegative val="0"/>
          <c:dPt>
            <c:idx val="0"/>
            <c:invertIfNegative val="0"/>
            <c:bubble3D val="0"/>
            <c:spPr>
              <a:solidFill>
                <a:schemeClr val="accent3"/>
              </a:solidFill>
              <a:ln w="9525" cap="flat" cmpd="sng" algn="ctr">
                <a:solidFill>
                  <a:schemeClr val="lt1">
                    <a:alpha val="50000"/>
                  </a:schemeClr>
                </a:solidFill>
                <a:round/>
              </a:ln>
              <a:effectLst/>
            </c:spPr>
            <c:extLst>
              <c:ext xmlns:c16="http://schemas.microsoft.com/office/drawing/2014/chart" uri="{C3380CC4-5D6E-409C-BE32-E72D297353CC}">
                <c16:uniqueId val="{00000001-FC53-4F70-B433-7E74B8AFA811}"/>
              </c:ext>
            </c:extLst>
          </c:dPt>
          <c:dPt>
            <c:idx val="1"/>
            <c:invertIfNegative val="0"/>
            <c:bubble3D val="0"/>
            <c:spPr>
              <a:solidFill>
                <a:schemeClr val="accent1"/>
              </a:solidFill>
              <a:ln w="9525" cap="flat" cmpd="sng" algn="ctr">
                <a:solidFill>
                  <a:schemeClr val="lt1">
                    <a:alpha val="50000"/>
                  </a:schemeClr>
                </a:solidFill>
                <a:round/>
              </a:ln>
              <a:effectLst/>
            </c:spPr>
            <c:extLst>
              <c:ext xmlns:c16="http://schemas.microsoft.com/office/drawing/2014/chart" uri="{C3380CC4-5D6E-409C-BE32-E72D297353CC}">
                <c16:uniqueId val="{00000003-FC53-4F70-B433-7E74B8AFA811}"/>
              </c:ext>
            </c:extLst>
          </c:dPt>
          <c:dPt>
            <c:idx val="2"/>
            <c:invertIfNegative val="0"/>
            <c:bubble3D val="0"/>
            <c:spPr>
              <a:solidFill>
                <a:schemeClr val="accent2"/>
              </a:solidFill>
              <a:ln w="9525" cap="flat" cmpd="sng" algn="ctr">
                <a:solidFill>
                  <a:schemeClr val="lt1">
                    <a:alpha val="50000"/>
                  </a:schemeClr>
                </a:solidFill>
                <a:round/>
              </a:ln>
              <a:effectLst/>
            </c:spPr>
            <c:extLst>
              <c:ext xmlns:c16="http://schemas.microsoft.com/office/drawing/2014/chart" uri="{C3380CC4-5D6E-409C-BE32-E72D297353CC}">
                <c16:uniqueId val="{00000005-FC53-4F70-B433-7E74B8AFA811}"/>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de-DE"/>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Tabelle1!$B$1:$D$1</c:f>
              <c:strCache>
                <c:ptCount val="3"/>
                <c:pt idx="0">
                  <c:v>Max. Erwartungswert</c:v>
                </c:pt>
                <c:pt idx="1">
                  <c:v>Min. Erwartungswert</c:v>
                </c:pt>
                <c:pt idx="2">
                  <c:v>Erreichte Einheiten</c:v>
                </c:pt>
              </c:strCache>
            </c:strRef>
          </c:cat>
          <c:val>
            <c:numRef>
              <c:f>Tabelle1!$B$2:$D$2</c:f>
              <c:numCache>
                <c:formatCode>General</c:formatCode>
                <c:ptCount val="3"/>
                <c:pt idx="0">
                  <c:v>750</c:v>
                </c:pt>
                <c:pt idx="1">
                  <c:v>600</c:v>
                </c:pt>
                <c:pt idx="2">
                  <c:v>498</c:v>
                </c:pt>
              </c:numCache>
            </c:numRef>
          </c:val>
          <c:extLst>
            <c:ext xmlns:c16="http://schemas.microsoft.com/office/drawing/2014/chart" uri="{C3380CC4-5D6E-409C-BE32-E72D297353CC}">
              <c16:uniqueId val="{00000004-FC53-4F70-B433-7E74B8AFA811}"/>
            </c:ext>
          </c:extLst>
        </c:ser>
        <c:dLbls>
          <c:dLblPos val="inEnd"/>
          <c:showLegendKey val="0"/>
          <c:showVal val="1"/>
          <c:showCatName val="0"/>
          <c:showSerName val="0"/>
          <c:showPercent val="0"/>
          <c:showBubbleSize val="0"/>
        </c:dLbls>
        <c:gapWidth val="65"/>
        <c:axId val="326474776"/>
        <c:axId val="326477072"/>
      </c:barChart>
      <c:catAx>
        <c:axId val="326474776"/>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de-DE"/>
          </a:p>
        </c:txPr>
        <c:crossAx val="326477072"/>
        <c:crosses val="autoZero"/>
        <c:auto val="1"/>
        <c:lblAlgn val="ctr"/>
        <c:lblOffset val="100"/>
        <c:noMultiLvlLbl val="0"/>
      </c:catAx>
      <c:valAx>
        <c:axId val="32647707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de-DE"/>
          </a:p>
        </c:txPr>
        <c:crossAx val="326474776"/>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sz="1800" b="1"/>
              <a:t>Beratungseinheiten</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barChart>
        <c:barDir val="col"/>
        <c:grouping val="clustered"/>
        <c:varyColors val="0"/>
        <c:ser>
          <c:idx val="0"/>
          <c:order val="0"/>
          <c:tx>
            <c:strRef>
              <c:f>Tabelle1!$B$1</c:f>
              <c:strCache>
                <c:ptCount val="1"/>
                <c:pt idx="0">
                  <c:v>Beratungseinheiten insg.</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Tabelle1!$A$2:$A$4</c:f>
              <c:strCache>
                <c:ptCount val="3"/>
                <c:pt idx="0">
                  <c:v>Quartal 2 2022</c:v>
                </c:pt>
                <c:pt idx="1">
                  <c:v>Quartal 3 2022</c:v>
                </c:pt>
                <c:pt idx="2">
                  <c:v>Quartal 4 2022</c:v>
                </c:pt>
              </c:strCache>
            </c:strRef>
          </c:cat>
          <c:val>
            <c:numRef>
              <c:f>Tabelle1!$B$2:$B$4</c:f>
              <c:numCache>
                <c:formatCode>General</c:formatCode>
                <c:ptCount val="3"/>
                <c:pt idx="0">
                  <c:v>73</c:v>
                </c:pt>
                <c:pt idx="1">
                  <c:v>195</c:v>
                </c:pt>
                <c:pt idx="2">
                  <c:v>230</c:v>
                </c:pt>
              </c:numCache>
            </c:numRef>
          </c:val>
          <c:extLst>
            <c:ext xmlns:c16="http://schemas.microsoft.com/office/drawing/2014/chart" uri="{C3380CC4-5D6E-409C-BE32-E72D297353CC}">
              <c16:uniqueId val="{00000000-D379-4848-8BDE-3F3C3313C4E9}"/>
            </c:ext>
          </c:extLst>
        </c:ser>
        <c:ser>
          <c:idx val="1"/>
          <c:order val="1"/>
          <c:tx>
            <c:strRef>
              <c:f>Tabelle1!$C$1</c:f>
              <c:strCache>
                <c:ptCount val="1"/>
                <c:pt idx="0">
                  <c:v>Beratungseinheiten Soz. Päd.</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Tabelle1!$A$2:$A$4</c:f>
              <c:strCache>
                <c:ptCount val="3"/>
                <c:pt idx="0">
                  <c:v>Quartal 2 2022</c:v>
                </c:pt>
                <c:pt idx="1">
                  <c:v>Quartal 3 2022</c:v>
                </c:pt>
                <c:pt idx="2">
                  <c:v>Quartal 4 2022</c:v>
                </c:pt>
              </c:strCache>
            </c:strRef>
          </c:cat>
          <c:val>
            <c:numRef>
              <c:f>Tabelle1!$C$2:$C$4</c:f>
              <c:numCache>
                <c:formatCode>General</c:formatCode>
                <c:ptCount val="3"/>
                <c:pt idx="0">
                  <c:v>12</c:v>
                </c:pt>
                <c:pt idx="1">
                  <c:v>95</c:v>
                </c:pt>
                <c:pt idx="2">
                  <c:v>99</c:v>
                </c:pt>
              </c:numCache>
            </c:numRef>
          </c:val>
          <c:extLst>
            <c:ext xmlns:c16="http://schemas.microsoft.com/office/drawing/2014/chart" uri="{C3380CC4-5D6E-409C-BE32-E72D297353CC}">
              <c16:uniqueId val="{00000001-D379-4848-8BDE-3F3C3313C4E9}"/>
            </c:ext>
          </c:extLst>
        </c:ser>
        <c:ser>
          <c:idx val="2"/>
          <c:order val="2"/>
          <c:tx>
            <c:strRef>
              <c:f>Tabelle1!$D$1</c:f>
              <c:strCache>
                <c:ptCount val="1"/>
                <c:pt idx="0">
                  <c:v>Beratungseinheiten Psychologe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de-DE"/>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Tabelle1!$A$2:$A$4</c:f>
              <c:strCache>
                <c:ptCount val="3"/>
                <c:pt idx="0">
                  <c:v>Quartal 2 2022</c:v>
                </c:pt>
                <c:pt idx="1">
                  <c:v>Quartal 3 2022</c:v>
                </c:pt>
                <c:pt idx="2">
                  <c:v>Quartal 4 2022</c:v>
                </c:pt>
              </c:strCache>
            </c:strRef>
          </c:cat>
          <c:val>
            <c:numRef>
              <c:f>Tabelle1!$D$2:$D$4</c:f>
              <c:numCache>
                <c:formatCode>General</c:formatCode>
                <c:ptCount val="3"/>
                <c:pt idx="0">
                  <c:v>56</c:v>
                </c:pt>
                <c:pt idx="1">
                  <c:v>100</c:v>
                </c:pt>
                <c:pt idx="2">
                  <c:v>131</c:v>
                </c:pt>
              </c:numCache>
            </c:numRef>
          </c:val>
          <c:extLst>
            <c:ext xmlns:c16="http://schemas.microsoft.com/office/drawing/2014/chart" uri="{C3380CC4-5D6E-409C-BE32-E72D297353CC}">
              <c16:uniqueId val="{00000002-D379-4848-8BDE-3F3C3313C4E9}"/>
            </c:ext>
          </c:extLst>
        </c:ser>
        <c:dLbls>
          <c:dLblPos val="outEnd"/>
          <c:showLegendKey val="0"/>
          <c:showVal val="1"/>
          <c:showCatName val="0"/>
          <c:showSerName val="0"/>
          <c:showPercent val="0"/>
          <c:showBubbleSize val="0"/>
        </c:dLbls>
        <c:gapWidth val="219"/>
        <c:overlap val="-27"/>
        <c:axId val="419583512"/>
        <c:axId val="419586464"/>
      </c:barChart>
      <c:catAx>
        <c:axId val="41958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19586464"/>
        <c:crosses val="autoZero"/>
        <c:auto val="1"/>
        <c:lblAlgn val="ctr"/>
        <c:lblOffset val="100"/>
        <c:noMultiLvlLbl val="0"/>
      </c:catAx>
      <c:valAx>
        <c:axId val="419586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419583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FB4D6-1237-4163-915C-E8F616BF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1370</Words>
  <Characters>8636</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dc:creator>
  <cp:keywords/>
  <dc:description/>
  <cp:lastModifiedBy>Gruber, Kathrin</cp:lastModifiedBy>
  <cp:revision>8</cp:revision>
  <cp:lastPrinted>2023-07-07T07:52:00Z</cp:lastPrinted>
  <dcterms:created xsi:type="dcterms:W3CDTF">2023-07-07T07:26:00Z</dcterms:created>
  <dcterms:modified xsi:type="dcterms:W3CDTF">2023-07-07T09:45:00Z</dcterms:modified>
</cp:coreProperties>
</file>